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954" w14:textId="77777777" w:rsidR="001432D8" w:rsidRPr="001432D8" w:rsidRDefault="001432D8" w:rsidP="001432D8">
      <w:pPr>
        <w:pStyle w:val="BodyText"/>
        <w:rPr>
          <w:rFonts w:asciiTheme="majorHAnsi" w:hAnsiTheme="majorHAnsi" w:cstheme="majorHAnsi"/>
          <w:b/>
          <w:i w:val="0"/>
          <w:snapToGrid w:val="0"/>
          <w:sz w:val="28"/>
        </w:rPr>
      </w:pPr>
      <w:bookmarkStart w:id="0" w:name="_GoBack"/>
      <w:bookmarkEnd w:id="0"/>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3B3309CC"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 xml:space="preserve">Coordinated Scheme for Entry into </w:t>
      </w:r>
      <w:r w:rsidR="00754786">
        <w:rPr>
          <w:rFonts w:asciiTheme="majorHAnsi" w:eastAsia="Times New Roman" w:hAnsiTheme="majorHAnsi" w:cstheme="majorHAnsi"/>
          <w:b/>
          <w:snapToGrid w:val="0"/>
          <w:sz w:val="28"/>
          <w:szCs w:val="24"/>
        </w:rPr>
        <w:t xml:space="preserve">Year </w:t>
      </w:r>
      <w:r w:rsidR="00BB124F">
        <w:rPr>
          <w:rFonts w:asciiTheme="majorHAnsi" w:eastAsia="Times New Roman" w:hAnsiTheme="majorHAnsi" w:cstheme="majorHAnsi"/>
          <w:b/>
          <w:snapToGrid w:val="0"/>
          <w:sz w:val="28"/>
          <w:szCs w:val="24"/>
        </w:rPr>
        <w:t xml:space="preserve">7 </w:t>
      </w:r>
      <w:r>
        <w:rPr>
          <w:rFonts w:asciiTheme="majorHAnsi" w:eastAsia="Times New Roman" w:hAnsiTheme="majorHAnsi" w:cstheme="majorHAnsi"/>
          <w:b/>
          <w:snapToGrid w:val="0"/>
          <w:sz w:val="28"/>
          <w:szCs w:val="24"/>
        </w:rPr>
        <w:t>at</w:t>
      </w:r>
      <w:r w:rsidR="001432D8" w:rsidRPr="001432D8">
        <w:rPr>
          <w:rFonts w:asciiTheme="majorHAnsi" w:eastAsia="Times New Roman" w:hAnsiTheme="majorHAnsi" w:cstheme="majorHAnsi"/>
          <w:b/>
          <w:snapToGrid w:val="0"/>
          <w:sz w:val="28"/>
          <w:szCs w:val="24"/>
        </w:rPr>
        <w:t xml:space="preserve"> </w:t>
      </w:r>
      <w:r w:rsidR="00BB124F">
        <w:rPr>
          <w:rFonts w:asciiTheme="majorHAnsi" w:eastAsia="Times New Roman" w:hAnsiTheme="majorHAnsi" w:cstheme="majorHAnsi"/>
          <w:b/>
          <w:snapToGrid w:val="0"/>
          <w:sz w:val="28"/>
          <w:szCs w:val="24"/>
        </w:rPr>
        <w:t>Secondary</w:t>
      </w:r>
      <w:r w:rsidR="001432D8" w:rsidRPr="001432D8">
        <w:rPr>
          <w:rFonts w:asciiTheme="majorHAnsi" w:eastAsia="Times New Roman" w:hAnsiTheme="majorHAnsi" w:cstheme="majorHAnsi"/>
          <w:b/>
          <w:snapToGrid w:val="0"/>
          <w:sz w:val="28"/>
          <w:szCs w:val="24"/>
        </w:rPr>
        <w:t xml:space="preserve">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2022/23</w:t>
      </w:r>
      <w:r>
        <w:rPr>
          <w:rFonts w:asciiTheme="majorHAnsi" w:eastAsia="Times New Roman" w:hAnsiTheme="majorHAnsi" w:cstheme="majorHAnsi"/>
          <w:b/>
          <w:snapToGrid w:val="0"/>
          <w:sz w:val="28"/>
          <w:szCs w:val="24"/>
        </w:rPr>
        <w:t xml:space="preserve"> Academic Year</w:t>
      </w:r>
    </w:p>
    <w:p w14:paraId="34B00B45" w14:textId="7E27B087" w:rsidR="00844794" w:rsidRPr="001432D8" w:rsidRDefault="00844794" w:rsidP="001432D8">
      <w:pPr>
        <w:spacing w:after="0"/>
        <w:rPr>
          <w:rFonts w:asciiTheme="majorHAnsi" w:hAnsiTheme="majorHAnsi" w:cstheme="majorHAnsi"/>
        </w:rPr>
      </w:pPr>
    </w:p>
    <w:p w14:paraId="42D82B04" w14:textId="1A1FFD9E"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entry into</w:t>
      </w:r>
      <w:r w:rsidRPr="00C933CE">
        <w:rPr>
          <w:rFonts w:asciiTheme="majorHAnsi" w:hAnsiTheme="majorHAnsi" w:cstheme="majorHAnsi"/>
        </w:rPr>
        <w:t xml:space="preserve"> </w:t>
      </w:r>
      <w:r w:rsidR="00BB124F">
        <w:rPr>
          <w:rFonts w:asciiTheme="majorHAnsi" w:hAnsiTheme="majorHAnsi" w:cstheme="majorHAnsi"/>
        </w:rPr>
        <w:t xml:space="preserve">secondary </w:t>
      </w:r>
      <w:r w:rsidRPr="00C933CE">
        <w:rPr>
          <w:rFonts w:asciiTheme="majorHAnsi" w:hAnsiTheme="majorHAnsi" w:cstheme="majorHAnsi"/>
        </w:rPr>
        <w:t>schools in Southampton</w:t>
      </w:r>
      <w:r>
        <w:rPr>
          <w:rFonts w:asciiTheme="majorHAnsi" w:hAnsiTheme="majorHAnsi" w:cstheme="majorHAnsi"/>
        </w:rPr>
        <w:t xml:space="preserve"> in September 2022, in </w:t>
      </w:r>
      <w:r w:rsidRPr="00C933CE">
        <w:rPr>
          <w:rFonts w:asciiTheme="majorHAnsi" w:hAnsiTheme="majorHAnsi" w:cstheme="majorHAnsi"/>
        </w:rPr>
        <w:t>accordance with the School Admissions (Co-ordination of Admission Arrangements) (England) Regulations 2008 and the School Admissions Code (2014).</w:t>
      </w:r>
    </w:p>
    <w:p w14:paraId="01C0A1A9" w14:textId="56067F13" w:rsidR="00C933CE" w:rsidRDefault="00C933CE" w:rsidP="004C438A">
      <w:pPr>
        <w:spacing w:after="0"/>
        <w:jc w:val="both"/>
        <w:rPr>
          <w:rFonts w:asciiTheme="majorHAnsi" w:hAnsiTheme="majorHAnsi" w:cstheme="majorHAnsi"/>
        </w:rPr>
      </w:pPr>
    </w:p>
    <w:p w14:paraId="5245DBF6" w14:textId="0BA4E2F7"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w:t>
      </w:r>
      <w:proofErr w:type="spellStart"/>
      <w:r>
        <w:rPr>
          <w:rFonts w:asciiTheme="majorHAnsi" w:hAnsiTheme="majorHAnsi" w:cstheme="majorHAnsi"/>
        </w:rPr>
        <w:t>mainround</w:t>
      </w:r>
      <w:proofErr w:type="spellEnd"/>
      <w:r>
        <w:rPr>
          <w:rFonts w:asciiTheme="majorHAnsi" w:hAnsiTheme="majorHAnsi" w:cstheme="majorHAnsi"/>
        </w:rPr>
        <w:t xml:space="preserve">’ admission into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including the process of application, offering of school places and the provision for late applications. It is enacted to ensure that all on-time applicants receive an offer of one school place on the National Offer Day of </w:t>
      </w:r>
      <w:r w:rsidR="00BB124F">
        <w:rPr>
          <w:rFonts w:asciiTheme="majorHAnsi" w:hAnsiTheme="majorHAnsi" w:cstheme="majorHAnsi"/>
        </w:rPr>
        <w:t>1</w:t>
      </w:r>
      <w:r w:rsidR="00BB124F" w:rsidRPr="00BB124F">
        <w:rPr>
          <w:rFonts w:asciiTheme="majorHAnsi" w:hAnsiTheme="majorHAnsi" w:cstheme="majorHAnsi"/>
          <w:vertAlign w:val="superscript"/>
        </w:rPr>
        <w:t>st</w:t>
      </w:r>
      <w:r w:rsidR="00BB124F">
        <w:rPr>
          <w:rFonts w:asciiTheme="majorHAnsi" w:hAnsiTheme="majorHAnsi" w:cstheme="majorHAnsi"/>
        </w:rPr>
        <w:t xml:space="preserve"> March 2022</w:t>
      </w:r>
      <w:r>
        <w:rPr>
          <w:rFonts w:asciiTheme="majorHAnsi" w:hAnsiTheme="majorHAnsi" w:cstheme="majorHAnsi"/>
        </w:rPr>
        <w:t>.</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5DBCCBF9" w:rsidR="00AB3E1B" w:rsidRDefault="00AB3E1B" w:rsidP="00AB3E1B">
      <w:pPr>
        <w:spacing w:after="0"/>
        <w:ind w:left="720"/>
        <w:jc w:val="both"/>
        <w:rPr>
          <w:rFonts w:asciiTheme="majorHAnsi" w:hAnsiTheme="majorHAnsi" w:cstheme="majorHAnsi"/>
        </w:rPr>
      </w:pPr>
      <w:r>
        <w:rPr>
          <w:rFonts w:asciiTheme="majorHAnsi" w:hAnsiTheme="majorHAnsi" w:cstheme="majorHAnsi"/>
        </w:rPr>
        <w:t xml:space="preserve">In July 2021, the Admissions Team at Southampton City Council will compile a list of </w:t>
      </w:r>
      <w:r w:rsidR="006E63A6">
        <w:rPr>
          <w:rFonts w:asciiTheme="majorHAnsi" w:hAnsiTheme="majorHAnsi" w:cstheme="majorHAnsi"/>
        </w:rPr>
        <w:t xml:space="preserve">resident </w:t>
      </w:r>
      <w:r>
        <w:rPr>
          <w:rFonts w:asciiTheme="majorHAnsi" w:hAnsiTheme="majorHAnsi" w:cstheme="majorHAnsi"/>
        </w:rPr>
        <w:t>children who</w:t>
      </w:r>
      <w:r w:rsidR="006E63A6">
        <w:rPr>
          <w:rFonts w:asciiTheme="majorHAnsi" w:hAnsiTheme="majorHAnsi" w:cstheme="majorHAnsi"/>
        </w:rPr>
        <w:t xml:space="preserve"> are in Year </w:t>
      </w:r>
      <w:r w:rsidR="00BB124F">
        <w:rPr>
          <w:rFonts w:asciiTheme="majorHAnsi" w:hAnsiTheme="majorHAnsi" w:cstheme="majorHAnsi"/>
        </w:rPr>
        <w:t>5</w:t>
      </w:r>
      <w:r w:rsidR="006E63A6">
        <w:rPr>
          <w:rFonts w:asciiTheme="majorHAnsi" w:hAnsiTheme="majorHAnsi" w:cstheme="majorHAnsi"/>
        </w:rPr>
        <w:t xml:space="preserve"> and attending Infant Schools either within the Southampton City Council boundary or neighbouring authorities</w:t>
      </w:r>
      <w:r>
        <w:rPr>
          <w:rFonts w:asciiTheme="majorHAnsi" w:hAnsiTheme="majorHAnsi" w:cstheme="majorHAnsi"/>
        </w:rPr>
        <w:t>.</w:t>
      </w:r>
    </w:p>
    <w:p w14:paraId="441E9C03" w14:textId="6553EC7D" w:rsidR="00AB3E1B" w:rsidRDefault="00AB3E1B" w:rsidP="00AB3E1B">
      <w:pPr>
        <w:spacing w:after="0"/>
        <w:ind w:left="720"/>
        <w:jc w:val="both"/>
        <w:rPr>
          <w:rFonts w:asciiTheme="majorHAnsi" w:hAnsiTheme="majorHAnsi" w:cstheme="majorHAnsi"/>
        </w:rPr>
      </w:pPr>
    </w:p>
    <w:p w14:paraId="5FA46999" w14:textId="79591501" w:rsidR="00AB3E1B" w:rsidRDefault="00AB3E1B" w:rsidP="00AB3E1B">
      <w:pPr>
        <w:spacing w:after="0"/>
        <w:ind w:left="720"/>
        <w:jc w:val="both"/>
        <w:rPr>
          <w:rFonts w:asciiTheme="majorHAnsi" w:hAnsiTheme="majorHAnsi" w:cstheme="majorHAnsi"/>
        </w:rPr>
      </w:pPr>
      <w:r>
        <w:rPr>
          <w:rFonts w:asciiTheme="majorHAnsi" w:hAnsiTheme="majorHAnsi" w:cstheme="majorHAnsi"/>
        </w:rPr>
        <w:t xml:space="preserve">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2021, the Admissions Team will send out information to all families identified in the data capture to inform them of the school application process, as well as working with </w:t>
      </w:r>
      <w:r w:rsidR="006E63A6">
        <w:rPr>
          <w:rFonts w:asciiTheme="majorHAnsi" w:hAnsiTheme="majorHAnsi" w:cstheme="majorHAnsi"/>
        </w:rPr>
        <w:t>s</w:t>
      </w:r>
      <w:r>
        <w:rPr>
          <w:rFonts w:asciiTheme="majorHAnsi" w:hAnsiTheme="majorHAnsi" w:cstheme="majorHAnsi"/>
        </w:rPr>
        <w:t xml:space="preserve">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1F5E3096" w14:textId="6897AFDC" w:rsidR="009A053C"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2021. A composite prospectus, compiling the policies of all schools within the 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2021.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A0B3A5B" w14:textId="77777777" w:rsidR="006E63A6" w:rsidRDefault="006E63A6" w:rsidP="009A053C">
      <w:pPr>
        <w:spacing w:after="0"/>
        <w:ind w:left="720"/>
        <w:jc w:val="both"/>
        <w:rPr>
          <w:rFonts w:asciiTheme="majorHAnsi" w:hAnsiTheme="majorHAnsi" w:cstheme="majorHAnsi"/>
        </w:rPr>
      </w:pPr>
    </w:p>
    <w:p w14:paraId="4703A644" w14:textId="77777777" w:rsidR="006E63A6" w:rsidRDefault="006E63A6" w:rsidP="009A053C">
      <w:pPr>
        <w:spacing w:after="0"/>
        <w:ind w:left="720"/>
        <w:jc w:val="both"/>
        <w:rPr>
          <w:rFonts w:asciiTheme="majorHAnsi" w:hAnsiTheme="majorHAnsi" w:cstheme="majorHAnsi"/>
        </w:rPr>
      </w:pPr>
    </w:p>
    <w:p w14:paraId="792CE1BA" w14:textId="1BCA9D5C"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(i.e.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5F5FD201" w:rsidR="009A053C" w:rsidRDefault="009A053C" w:rsidP="009A053C">
      <w:pPr>
        <w:spacing w:after="0"/>
        <w:ind w:left="720"/>
        <w:jc w:val="both"/>
        <w:rPr>
          <w:rFonts w:asciiTheme="majorHAnsi" w:hAnsiTheme="majorHAnsi" w:cstheme="majorHAnsi"/>
        </w:rPr>
      </w:pPr>
      <w:r>
        <w:rPr>
          <w:rFonts w:asciiTheme="majorHAnsi" w:hAnsiTheme="majorHAnsi" w:cstheme="majorHAnsi"/>
        </w:rPr>
        <w:t xml:space="preserve">Online applications for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places will open on 6</w:t>
      </w:r>
      <w:r w:rsidRPr="009A053C">
        <w:rPr>
          <w:rFonts w:asciiTheme="majorHAnsi" w:hAnsiTheme="majorHAnsi" w:cstheme="majorHAnsi"/>
          <w:vertAlign w:val="superscript"/>
        </w:rPr>
        <w:t>th</w:t>
      </w:r>
      <w:r>
        <w:rPr>
          <w:rFonts w:asciiTheme="majorHAnsi" w:hAnsiTheme="majorHAnsi" w:cstheme="majorHAnsi"/>
        </w:rPr>
        <w:t xml:space="preserve"> September 2021.</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5D89F0A7"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The national closing date for </w:t>
      </w:r>
      <w:r w:rsidR="006E63A6">
        <w:rPr>
          <w:rFonts w:asciiTheme="majorHAnsi" w:hAnsiTheme="majorHAnsi" w:cstheme="majorHAnsi"/>
        </w:rPr>
        <w:t xml:space="preserve">Year </w:t>
      </w:r>
      <w:r w:rsidR="004D6741">
        <w:rPr>
          <w:rFonts w:asciiTheme="majorHAnsi" w:hAnsiTheme="majorHAnsi" w:cstheme="majorHAnsi"/>
        </w:rPr>
        <w:t>7</w:t>
      </w:r>
      <w:r>
        <w:rPr>
          <w:rFonts w:asciiTheme="majorHAnsi" w:hAnsiTheme="majorHAnsi" w:cstheme="majorHAnsi"/>
        </w:rPr>
        <w:t xml:space="preserve"> applications is </w:t>
      </w:r>
      <w:r w:rsidR="004D6741">
        <w:rPr>
          <w:rFonts w:asciiTheme="majorHAnsi" w:hAnsiTheme="majorHAnsi" w:cstheme="majorHAnsi"/>
        </w:rPr>
        <w:t>31</w:t>
      </w:r>
      <w:r w:rsidR="004D6741" w:rsidRPr="004D6741">
        <w:rPr>
          <w:rFonts w:asciiTheme="majorHAnsi" w:hAnsiTheme="majorHAnsi" w:cstheme="majorHAnsi"/>
          <w:vertAlign w:val="superscript"/>
        </w:rPr>
        <w:t>st</w:t>
      </w:r>
      <w:r w:rsidR="004D6741">
        <w:rPr>
          <w:rFonts w:asciiTheme="majorHAnsi" w:hAnsiTheme="majorHAnsi" w:cstheme="majorHAnsi"/>
        </w:rPr>
        <w:t xml:space="preserve"> October 2021</w:t>
      </w:r>
      <w:r>
        <w:rPr>
          <w:rFonts w:asciiTheme="majorHAnsi" w:hAnsiTheme="majorHAnsi" w:cstheme="majorHAnsi"/>
        </w:rPr>
        <w:t>.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653F8306" w:rsidR="00C933CE" w:rsidRDefault="00C933CE" w:rsidP="00DD4795">
      <w:pPr>
        <w:spacing w:after="0"/>
        <w:ind w:left="720"/>
        <w:jc w:val="both"/>
        <w:rPr>
          <w:rFonts w:asciiTheme="majorHAnsi" w:hAnsiTheme="majorHAnsi" w:cstheme="majorHAnsi"/>
        </w:rPr>
      </w:pPr>
      <w:r>
        <w:rPr>
          <w:rFonts w:asciiTheme="majorHAnsi" w:hAnsiTheme="majorHAnsi" w:cstheme="majorHAnsi"/>
        </w:rPr>
        <w:t>As per the requirements of the School Admissions Code 2014,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02FC8324"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If an application cites a preference for an own admission authority school that completes its own ranking, this information will be sent to the school by </w:t>
      </w:r>
      <w:r w:rsidR="004D6741">
        <w:rPr>
          <w:rFonts w:asciiTheme="majorHAnsi" w:hAnsiTheme="majorHAnsi" w:cstheme="majorHAnsi"/>
        </w:rPr>
        <w:t>19</w:t>
      </w:r>
      <w:r w:rsidR="004D6741" w:rsidRPr="004D6741">
        <w:rPr>
          <w:rFonts w:asciiTheme="majorHAnsi" w:hAnsiTheme="majorHAnsi" w:cstheme="majorHAnsi"/>
          <w:vertAlign w:val="superscript"/>
        </w:rPr>
        <w:t>th</w:t>
      </w:r>
      <w:r w:rsidR="004D6741">
        <w:rPr>
          <w:rFonts w:asciiTheme="majorHAnsi" w:hAnsiTheme="majorHAnsi" w:cstheme="majorHAnsi"/>
        </w:rPr>
        <w:t xml:space="preserve"> November 2021</w:t>
      </w:r>
      <w:r>
        <w:rPr>
          <w:rFonts w:asciiTheme="majorHAnsi" w:hAnsiTheme="majorHAnsi" w:cstheme="majorHAnsi"/>
        </w:rPr>
        <w:t xml:space="preserve">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0F03B748" w:rsidR="00A70DC2" w:rsidRDefault="00A70DC2" w:rsidP="00DD4795">
      <w:pPr>
        <w:spacing w:after="0"/>
        <w:ind w:left="720"/>
        <w:jc w:val="both"/>
        <w:rPr>
          <w:rFonts w:asciiTheme="majorHAnsi" w:hAnsiTheme="majorHAnsi" w:cstheme="majorHAnsi"/>
        </w:rPr>
      </w:pPr>
      <w:r>
        <w:rPr>
          <w:rFonts w:asciiTheme="majorHAnsi" w:hAnsiTheme="majorHAnsi" w:cstheme="majorHAnsi"/>
        </w:rPr>
        <w:t xml:space="preserve">Rank lists from own admission authority schools will be returned to Southampton City Council by </w:t>
      </w:r>
      <w:r w:rsidR="004D6741">
        <w:rPr>
          <w:rFonts w:asciiTheme="majorHAnsi" w:hAnsiTheme="majorHAnsi" w:cstheme="majorHAnsi"/>
        </w:rPr>
        <w:t>10</w:t>
      </w:r>
      <w:r w:rsidR="004D6741" w:rsidRPr="004D6741">
        <w:rPr>
          <w:rFonts w:asciiTheme="majorHAnsi" w:hAnsiTheme="majorHAnsi" w:cstheme="majorHAnsi"/>
          <w:vertAlign w:val="superscript"/>
        </w:rPr>
        <w:t>th</w:t>
      </w:r>
      <w:r w:rsidR="004D6741">
        <w:rPr>
          <w:rFonts w:asciiTheme="majorHAnsi" w:hAnsiTheme="majorHAnsi" w:cstheme="majorHAnsi"/>
        </w:rPr>
        <w:t xml:space="preserve"> January</w:t>
      </w:r>
      <w:r>
        <w:rPr>
          <w:rFonts w:asciiTheme="majorHAnsi" w:hAnsiTheme="majorHAnsi" w:cstheme="majorHAnsi"/>
        </w:rPr>
        <w:t xml:space="preserve"> 2022.</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When all applications are ranked for schools, offers will be determined. In the event that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6B87211F" w:rsidR="00A70DC2" w:rsidRDefault="00A70DC2" w:rsidP="00DD4795">
      <w:pPr>
        <w:spacing w:after="0"/>
        <w:ind w:left="720"/>
        <w:jc w:val="both"/>
        <w:rPr>
          <w:rFonts w:asciiTheme="majorHAnsi" w:hAnsiTheme="majorHAnsi" w:cstheme="majorHAnsi"/>
        </w:rPr>
      </w:pPr>
    </w:p>
    <w:p w14:paraId="3A0E9F9E" w14:textId="5E0E45E4" w:rsidR="006E63A6" w:rsidRDefault="006E63A6" w:rsidP="00DD4795">
      <w:pPr>
        <w:spacing w:after="0"/>
        <w:ind w:left="720"/>
        <w:jc w:val="both"/>
        <w:rPr>
          <w:rFonts w:asciiTheme="majorHAnsi" w:hAnsiTheme="majorHAnsi" w:cstheme="majorHAnsi"/>
        </w:rPr>
      </w:pPr>
    </w:p>
    <w:p w14:paraId="649C1F55" w14:textId="546AE21C" w:rsidR="006E63A6" w:rsidRDefault="006E63A6" w:rsidP="00DD4795">
      <w:pPr>
        <w:spacing w:after="0"/>
        <w:ind w:left="720"/>
        <w:jc w:val="both"/>
        <w:rPr>
          <w:rFonts w:asciiTheme="majorHAnsi" w:hAnsiTheme="majorHAnsi" w:cstheme="majorHAnsi"/>
        </w:rPr>
      </w:pPr>
    </w:p>
    <w:p w14:paraId="23712B08" w14:textId="77777777" w:rsidR="006E63A6" w:rsidRDefault="006E63A6"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53DE58AE" w:rsidR="00A70DC2" w:rsidRDefault="00A70DC2" w:rsidP="00A70DC2">
      <w:pPr>
        <w:spacing w:after="0"/>
        <w:ind w:left="720"/>
        <w:jc w:val="both"/>
        <w:rPr>
          <w:rFonts w:asciiTheme="majorHAnsi" w:hAnsiTheme="majorHAnsi" w:cstheme="majorHAnsi"/>
        </w:rPr>
      </w:pPr>
      <w:r>
        <w:rPr>
          <w:rFonts w:asciiTheme="majorHAnsi" w:hAnsiTheme="majorHAnsi" w:cstheme="majorHAnsi"/>
        </w:rPr>
        <w:t xml:space="preserve">All on-time applicants will be notified of the outcome of their application on </w:t>
      </w:r>
      <w:r w:rsidR="004D6741">
        <w:rPr>
          <w:rFonts w:asciiTheme="majorHAnsi" w:hAnsiTheme="majorHAnsi" w:cstheme="majorHAnsi"/>
        </w:rPr>
        <w:t>1</w:t>
      </w:r>
      <w:r w:rsidR="004D6741" w:rsidRPr="004D6741">
        <w:rPr>
          <w:rFonts w:asciiTheme="majorHAnsi" w:hAnsiTheme="majorHAnsi" w:cstheme="majorHAnsi"/>
          <w:vertAlign w:val="superscript"/>
        </w:rPr>
        <w:t>st</w:t>
      </w:r>
      <w:r w:rsidR="004D6741">
        <w:rPr>
          <w:rFonts w:asciiTheme="majorHAnsi" w:hAnsiTheme="majorHAnsi" w:cstheme="majorHAnsi"/>
        </w:rPr>
        <w:t xml:space="preserve"> March </w:t>
      </w:r>
      <w:r>
        <w:rPr>
          <w:rFonts w:asciiTheme="majorHAnsi" w:hAnsiTheme="majorHAnsi" w:cstheme="majorHAnsi"/>
        </w:rPr>
        <w:t>2022.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09B0779F"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Lists of allocated pupils will be provided to schools on </w:t>
      </w:r>
      <w:r w:rsidR="004D6741">
        <w:rPr>
          <w:rFonts w:asciiTheme="majorHAnsi" w:hAnsiTheme="majorHAnsi" w:cstheme="majorHAnsi"/>
        </w:rPr>
        <w:t>1</w:t>
      </w:r>
      <w:r w:rsidR="004D6741" w:rsidRPr="004D6741">
        <w:rPr>
          <w:rFonts w:asciiTheme="majorHAnsi" w:hAnsiTheme="majorHAnsi" w:cstheme="majorHAnsi"/>
          <w:vertAlign w:val="superscript"/>
        </w:rPr>
        <w:t>st</w:t>
      </w:r>
      <w:r w:rsidR="004D6741">
        <w:rPr>
          <w:rFonts w:asciiTheme="majorHAnsi" w:hAnsiTheme="majorHAnsi" w:cstheme="majorHAnsi"/>
        </w:rPr>
        <w:t xml:space="preserve"> March</w:t>
      </w:r>
      <w:r>
        <w:rPr>
          <w:rFonts w:asciiTheme="majorHAnsi" w:hAnsiTheme="majorHAnsi" w:cstheme="majorHAnsi"/>
        </w:rPr>
        <w:t xml:space="preserve"> 2022. Further updated lists will be provided regularly between this date and September 2022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0960F20A"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All applications received after 23:59 on </w:t>
      </w:r>
      <w:r w:rsidR="004D6741">
        <w:rPr>
          <w:rFonts w:asciiTheme="majorHAnsi" w:hAnsiTheme="majorHAnsi" w:cstheme="majorHAnsi"/>
        </w:rPr>
        <w:t>31</w:t>
      </w:r>
      <w:r w:rsidR="004D6741" w:rsidRPr="004D6741">
        <w:rPr>
          <w:rFonts w:asciiTheme="majorHAnsi" w:hAnsiTheme="majorHAnsi" w:cstheme="majorHAnsi"/>
          <w:vertAlign w:val="superscript"/>
        </w:rPr>
        <w:t>st</w:t>
      </w:r>
      <w:r w:rsidR="004D6741">
        <w:rPr>
          <w:rFonts w:asciiTheme="majorHAnsi" w:hAnsiTheme="majorHAnsi" w:cstheme="majorHAnsi"/>
        </w:rPr>
        <w:t xml:space="preserve"> October</w:t>
      </w:r>
      <w:r>
        <w:rPr>
          <w:rFonts w:asciiTheme="majorHAnsi" w:hAnsiTheme="majorHAnsi" w:cstheme="majorHAnsi"/>
        </w:rPr>
        <w:t xml:space="preserve"> 2022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6D13DFE3"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Offers will be made to late applicants on </w:t>
      </w:r>
      <w:r w:rsidR="004D6741">
        <w:rPr>
          <w:rFonts w:asciiTheme="majorHAnsi" w:hAnsiTheme="majorHAnsi" w:cstheme="majorHAnsi"/>
        </w:rPr>
        <w:t>the following basis:</w:t>
      </w:r>
    </w:p>
    <w:p w14:paraId="2E80FFBA" w14:textId="25DF6182" w:rsidR="004D6741" w:rsidRDefault="004D6741" w:rsidP="00F747F8">
      <w:pPr>
        <w:spacing w:after="0"/>
        <w:ind w:left="72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3528"/>
        <w:gridCol w:w="3827"/>
      </w:tblGrid>
      <w:tr w:rsidR="004D6741" w14:paraId="1944D7AC" w14:textId="77777777" w:rsidTr="004D6741">
        <w:trPr>
          <w:jc w:val="center"/>
        </w:trPr>
        <w:tc>
          <w:tcPr>
            <w:tcW w:w="3528" w:type="dxa"/>
          </w:tcPr>
          <w:p w14:paraId="03F8E60E" w14:textId="349ADE40" w:rsidR="004D6741" w:rsidRPr="004D6741" w:rsidRDefault="004D6741" w:rsidP="004D6741">
            <w:pPr>
              <w:jc w:val="both"/>
              <w:rPr>
                <w:rFonts w:asciiTheme="majorHAnsi" w:hAnsiTheme="majorHAnsi" w:cstheme="majorHAnsi"/>
                <w:b/>
              </w:rPr>
            </w:pPr>
            <w:r>
              <w:rPr>
                <w:rFonts w:asciiTheme="majorHAnsi" w:hAnsiTheme="majorHAnsi" w:cstheme="majorHAnsi"/>
                <w:b/>
              </w:rPr>
              <w:t>Application Received Between:</w:t>
            </w:r>
          </w:p>
        </w:tc>
        <w:tc>
          <w:tcPr>
            <w:tcW w:w="3827" w:type="dxa"/>
          </w:tcPr>
          <w:p w14:paraId="7E9E4833" w14:textId="4C6EE0BF" w:rsidR="004D6741" w:rsidRPr="004D6741" w:rsidRDefault="004D6741" w:rsidP="004D6741">
            <w:pPr>
              <w:jc w:val="both"/>
              <w:rPr>
                <w:rFonts w:asciiTheme="majorHAnsi" w:hAnsiTheme="majorHAnsi" w:cstheme="majorHAnsi"/>
                <w:b/>
              </w:rPr>
            </w:pPr>
            <w:r>
              <w:rPr>
                <w:rFonts w:asciiTheme="majorHAnsi" w:hAnsiTheme="majorHAnsi" w:cstheme="majorHAnsi"/>
                <w:b/>
              </w:rPr>
              <w:t>Offer Made:</w:t>
            </w:r>
          </w:p>
        </w:tc>
      </w:tr>
      <w:tr w:rsidR="004D6741" w14:paraId="66647ABF" w14:textId="77777777" w:rsidTr="004D6741">
        <w:trPr>
          <w:jc w:val="center"/>
        </w:trPr>
        <w:tc>
          <w:tcPr>
            <w:tcW w:w="3528" w:type="dxa"/>
          </w:tcPr>
          <w:p w14:paraId="0112A0CE" w14:textId="370770EB" w:rsidR="004D6741" w:rsidRDefault="004D6741" w:rsidP="004D6741">
            <w:pPr>
              <w:jc w:val="both"/>
              <w:rPr>
                <w:rFonts w:asciiTheme="majorHAnsi" w:hAnsiTheme="majorHAnsi" w:cstheme="majorHAnsi"/>
              </w:rPr>
            </w:pPr>
            <w:r>
              <w:rPr>
                <w:rFonts w:asciiTheme="majorHAnsi" w:hAnsiTheme="majorHAnsi" w:cstheme="majorHAnsi"/>
              </w:rPr>
              <w:t>1 November – 31 December 2021</w:t>
            </w:r>
          </w:p>
        </w:tc>
        <w:tc>
          <w:tcPr>
            <w:tcW w:w="3827" w:type="dxa"/>
          </w:tcPr>
          <w:p w14:paraId="42AF9E9B" w14:textId="5EDEF8CC" w:rsidR="004D6741" w:rsidRDefault="004D6741" w:rsidP="004D6741">
            <w:pPr>
              <w:jc w:val="both"/>
              <w:rPr>
                <w:rFonts w:asciiTheme="majorHAnsi" w:hAnsiTheme="majorHAnsi" w:cstheme="majorHAnsi"/>
              </w:rPr>
            </w:pPr>
            <w:r>
              <w:rPr>
                <w:rFonts w:asciiTheme="majorHAnsi" w:hAnsiTheme="majorHAnsi" w:cstheme="majorHAnsi"/>
              </w:rPr>
              <w:t>W/c 7 March 2022</w:t>
            </w:r>
          </w:p>
        </w:tc>
      </w:tr>
      <w:tr w:rsidR="004D6741" w14:paraId="4D5B193C" w14:textId="77777777" w:rsidTr="004D6741">
        <w:trPr>
          <w:jc w:val="center"/>
        </w:trPr>
        <w:tc>
          <w:tcPr>
            <w:tcW w:w="3528" w:type="dxa"/>
          </w:tcPr>
          <w:p w14:paraId="37C5DFE8" w14:textId="1662B517" w:rsidR="004D6741" w:rsidRDefault="004D6741" w:rsidP="004D6741">
            <w:pPr>
              <w:jc w:val="both"/>
              <w:rPr>
                <w:rFonts w:asciiTheme="majorHAnsi" w:hAnsiTheme="majorHAnsi" w:cstheme="majorHAnsi"/>
              </w:rPr>
            </w:pPr>
            <w:r>
              <w:rPr>
                <w:rFonts w:asciiTheme="majorHAnsi" w:hAnsiTheme="majorHAnsi" w:cstheme="majorHAnsi"/>
              </w:rPr>
              <w:t>1 January – 28 February 2022</w:t>
            </w:r>
          </w:p>
        </w:tc>
        <w:tc>
          <w:tcPr>
            <w:tcW w:w="3827" w:type="dxa"/>
          </w:tcPr>
          <w:p w14:paraId="3D2B9E0C" w14:textId="45B76B78" w:rsidR="004D6741" w:rsidRDefault="004D6741" w:rsidP="004D6741">
            <w:pPr>
              <w:jc w:val="both"/>
              <w:rPr>
                <w:rFonts w:asciiTheme="majorHAnsi" w:hAnsiTheme="majorHAnsi" w:cstheme="majorHAnsi"/>
              </w:rPr>
            </w:pPr>
            <w:r>
              <w:rPr>
                <w:rFonts w:asciiTheme="majorHAnsi" w:hAnsiTheme="majorHAnsi" w:cstheme="majorHAnsi"/>
              </w:rPr>
              <w:t>W/c 9 May 2022</w:t>
            </w:r>
          </w:p>
        </w:tc>
      </w:tr>
      <w:tr w:rsidR="004D6741" w14:paraId="2A63D3E1" w14:textId="77777777" w:rsidTr="004D6741">
        <w:trPr>
          <w:jc w:val="center"/>
        </w:trPr>
        <w:tc>
          <w:tcPr>
            <w:tcW w:w="3528" w:type="dxa"/>
          </w:tcPr>
          <w:p w14:paraId="3AE3FBB2" w14:textId="77F87A52" w:rsidR="004D6741" w:rsidRDefault="004D6741" w:rsidP="004D6741">
            <w:pPr>
              <w:jc w:val="both"/>
              <w:rPr>
                <w:rFonts w:asciiTheme="majorHAnsi" w:hAnsiTheme="majorHAnsi" w:cstheme="majorHAnsi"/>
              </w:rPr>
            </w:pPr>
            <w:r>
              <w:rPr>
                <w:rFonts w:asciiTheme="majorHAnsi" w:hAnsiTheme="majorHAnsi" w:cstheme="majorHAnsi"/>
              </w:rPr>
              <w:t>1 March – 30 April 2022</w:t>
            </w:r>
          </w:p>
        </w:tc>
        <w:tc>
          <w:tcPr>
            <w:tcW w:w="3827" w:type="dxa"/>
          </w:tcPr>
          <w:p w14:paraId="573BC0E4" w14:textId="7D508D6F" w:rsidR="004D6741" w:rsidRDefault="004D6741" w:rsidP="004D6741">
            <w:pPr>
              <w:jc w:val="both"/>
              <w:rPr>
                <w:rFonts w:asciiTheme="majorHAnsi" w:hAnsiTheme="majorHAnsi" w:cstheme="majorHAnsi"/>
              </w:rPr>
            </w:pPr>
            <w:r>
              <w:rPr>
                <w:rFonts w:asciiTheme="majorHAnsi" w:hAnsiTheme="majorHAnsi" w:cstheme="majorHAnsi"/>
              </w:rPr>
              <w:t>W/c 27 June 2022</w:t>
            </w:r>
          </w:p>
        </w:tc>
      </w:tr>
      <w:tr w:rsidR="004D6741" w14:paraId="563A441A" w14:textId="77777777" w:rsidTr="004D6741">
        <w:trPr>
          <w:jc w:val="center"/>
        </w:trPr>
        <w:tc>
          <w:tcPr>
            <w:tcW w:w="3528" w:type="dxa"/>
          </w:tcPr>
          <w:p w14:paraId="52C42B8A" w14:textId="16153223" w:rsidR="004D6741" w:rsidRDefault="004D6741" w:rsidP="004D6741">
            <w:pPr>
              <w:jc w:val="both"/>
              <w:rPr>
                <w:rFonts w:asciiTheme="majorHAnsi" w:hAnsiTheme="majorHAnsi" w:cstheme="majorHAnsi"/>
              </w:rPr>
            </w:pPr>
            <w:r>
              <w:rPr>
                <w:rFonts w:asciiTheme="majorHAnsi" w:hAnsiTheme="majorHAnsi" w:cstheme="majorHAnsi"/>
              </w:rPr>
              <w:t>1 May – 31 June 2022</w:t>
            </w:r>
          </w:p>
        </w:tc>
        <w:tc>
          <w:tcPr>
            <w:tcW w:w="3827" w:type="dxa"/>
          </w:tcPr>
          <w:p w14:paraId="4AC72DF1" w14:textId="5AB7FD62" w:rsidR="004D6741" w:rsidRDefault="004D6741" w:rsidP="004D6741">
            <w:pPr>
              <w:jc w:val="both"/>
              <w:rPr>
                <w:rFonts w:asciiTheme="majorHAnsi" w:hAnsiTheme="majorHAnsi" w:cstheme="majorHAnsi"/>
              </w:rPr>
            </w:pPr>
            <w:r>
              <w:rPr>
                <w:rFonts w:asciiTheme="majorHAnsi" w:hAnsiTheme="majorHAnsi" w:cstheme="majorHAnsi"/>
              </w:rPr>
              <w:t>A/c 25 July 2022</w:t>
            </w:r>
          </w:p>
        </w:tc>
      </w:tr>
      <w:tr w:rsidR="004D6741" w14:paraId="69A78C4C" w14:textId="77777777" w:rsidTr="004D6741">
        <w:trPr>
          <w:jc w:val="center"/>
        </w:trPr>
        <w:tc>
          <w:tcPr>
            <w:tcW w:w="3528" w:type="dxa"/>
          </w:tcPr>
          <w:p w14:paraId="14537336" w14:textId="59B18F90" w:rsidR="004D6741" w:rsidRDefault="004D6741" w:rsidP="004D6741">
            <w:pPr>
              <w:jc w:val="both"/>
              <w:rPr>
                <w:rFonts w:asciiTheme="majorHAnsi" w:hAnsiTheme="majorHAnsi" w:cstheme="majorHAnsi"/>
              </w:rPr>
            </w:pPr>
            <w:r>
              <w:rPr>
                <w:rFonts w:asciiTheme="majorHAnsi" w:hAnsiTheme="majorHAnsi" w:cstheme="majorHAnsi"/>
              </w:rPr>
              <w:t>1 July – 31 August 2022</w:t>
            </w:r>
          </w:p>
        </w:tc>
        <w:tc>
          <w:tcPr>
            <w:tcW w:w="3827" w:type="dxa"/>
          </w:tcPr>
          <w:p w14:paraId="6077A952" w14:textId="0E1AD140" w:rsidR="004D6741" w:rsidRDefault="004D6741" w:rsidP="004D6741">
            <w:pPr>
              <w:jc w:val="both"/>
              <w:rPr>
                <w:rFonts w:asciiTheme="majorHAnsi" w:hAnsiTheme="majorHAnsi" w:cstheme="majorHAnsi"/>
              </w:rPr>
            </w:pPr>
            <w:r>
              <w:rPr>
                <w:rFonts w:asciiTheme="majorHAnsi" w:hAnsiTheme="majorHAnsi" w:cstheme="majorHAnsi"/>
              </w:rPr>
              <w:t>Rolling offers throughout the period</w:t>
            </w:r>
          </w:p>
        </w:tc>
      </w:tr>
    </w:tbl>
    <w:p w14:paraId="05AC7107" w14:textId="77777777" w:rsidR="004D6741" w:rsidRDefault="004D6741" w:rsidP="004D6741">
      <w:pPr>
        <w:spacing w:after="0"/>
        <w:ind w:left="720"/>
        <w:jc w:val="center"/>
        <w:rPr>
          <w:rFonts w:asciiTheme="majorHAnsi" w:hAnsiTheme="majorHAnsi" w:cstheme="majorHAnsi"/>
        </w:rPr>
      </w:pPr>
    </w:p>
    <w:p w14:paraId="2E60966B" w14:textId="0E9E3330" w:rsidR="00F747F8" w:rsidRDefault="00F747F8" w:rsidP="00F747F8">
      <w:pPr>
        <w:spacing w:after="0"/>
        <w:jc w:val="both"/>
        <w:rPr>
          <w:rFonts w:asciiTheme="majorHAnsi" w:hAnsiTheme="majorHAnsi" w:cstheme="majorHAnsi"/>
        </w:rPr>
      </w:pPr>
    </w:p>
    <w:p w14:paraId="661E6BE9" w14:textId="381EC1AE" w:rsidR="004D6741" w:rsidRDefault="004D6741" w:rsidP="00F747F8">
      <w:pPr>
        <w:spacing w:after="0"/>
        <w:jc w:val="both"/>
        <w:rPr>
          <w:rFonts w:asciiTheme="majorHAnsi" w:hAnsiTheme="majorHAnsi" w:cstheme="majorHAnsi"/>
        </w:rPr>
      </w:pPr>
    </w:p>
    <w:p w14:paraId="0EF9099B" w14:textId="02F2272D" w:rsidR="004D6741" w:rsidRDefault="004D6741" w:rsidP="00F747F8">
      <w:pPr>
        <w:spacing w:after="0"/>
        <w:jc w:val="both"/>
        <w:rPr>
          <w:rFonts w:asciiTheme="majorHAnsi" w:hAnsiTheme="majorHAnsi" w:cstheme="majorHAnsi"/>
        </w:rPr>
      </w:pPr>
    </w:p>
    <w:p w14:paraId="1ED58EBD" w14:textId="01D1B4A5" w:rsidR="004D6741" w:rsidRDefault="004D6741" w:rsidP="00F747F8">
      <w:pPr>
        <w:spacing w:after="0"/>
        <w:jc w:val="both"/>
        <w:rPr>
          <w:rFonts w:asciiTheme="majorHAnsi" w:hAnsiTheme="majorHAnsi" w:cstheme="majorHAnsi"/>
        </w:rPr>
      </w:pPr>
    </w:p>
    <w:p w14:paraId="650BC919" w14:textId="102EB5E7" w:rsidR="004D6741" w:rsidRDefault="004D6741" w:rsidP="00F747F8">
      <w:pPr>
        <w:spacing w:after="0"/>
        <w:jc w:val="both"/>
        <w:rPr>
          <w:rFonts w:asciiTheme="majorHAnsi" w:hAnsiTheme="majorHAnsi" w:cstheme="majorHAnsi"/>
        </w:rPr>
      </w:pPr>
    </w:p>
    <w:p w14:paraId="6B052606" w14:textId="3F909C7B" w:rsidR="004D6741" w:rsidRDefault="004D6741" w:rsidP="00F747F8">
      <w:pPr>
        <w:spacing w:after="0"/>
        <w:jc w:val="both"/>
        <w:rPr>
          <w:rFonts w:asciiTheme="majorHAnsi" w:hAnsiTheme="majorHAnsi" w:cstheme="majorHAnsi"/>
        </w:rPr>
      </w:pPr>
    </w:p>
    <w:p w14:paraId="29CFEE88" w14:textId="28FE94B3" w:rsidR="004D6741" w:rsidRDefault="004D6741" w:rsidP="00F747F8">
      <w:pPr>
        <w:spacing w:after="0"/>
        <w:jc w:val="both"/>
        <w:rPr>
          <w:rFonts w:asciiTheme="majorHAnsi" w:hAnsiTheme="majorHAnsi" w:cstheme="majorHAnsi"/>
        </w:rPr>
      </w:pPr>
    </w:p>
    <w:p w14:paraId="499B60D5" w14:textId="68DEA1FE" w:rsidR="004D6741" w:rsidRDefault="004D6741" w:rsidP="00F747F8">
      <w:pPr>
        <w:spacing w:after="0"/>
        <w:jc w:val="both"/>
        <w:rPr>
          <w:rFonts w:asciiTheme="majorHAnsi" w:hAnsiTheme="majorHAnsi" w:cstheme="majorHAnsi"/>
        </w:rPr>
      </w:pPr>
    </w:p>
    <w:p w14:paraId="3FF98C94" w14:textId="6392D48B" w:rsidR="004D6741" w:rsidRDefault="004D6741" w:rsidP="00F747F8">
      <w:pPr>
        <w:spacing w:after="0"/>
        <w:jc w:val="both"/>
        <w:rPr>
          <w:rFonts w:asciiTheme="majorHAnsi" w:hAnsiTheme="majorHAnsi" w:cstheme="majorHAnsi"/>
        </w:rPr>
      </w:pPr>
    </w:p>
    <w:p w14:paraId="12F0BCFA" w14:textId="77777777" w:rsidR="004D6741" w:rsidRDefault="004D6741"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lastRenderedPageBreak/>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086BDA66" w:rsidR="00F747F8" w:rsidRDefault="00F747F8" w:rsidP="00F747F8">
            <w:pPr>
              <w:jc w:val="both"/>
              <w:rPr>
                <w:rFonts w:asciiTheme="majorHAnsi" w:hAnsiTheme="majorHAnsi" w:cstheme="majorHAnsi"/>
                <w:b/>
              </w:rPr>
            </w:pPr>
            <w:r>
              <w:rPr>
                <w:rFonts w:asciiTheme="majorHAnsi" w:hAnsiTheme="majorHAnsi" w:cstheme="majorHAnsi"/>
                <w:b/>
              </w:rPr>
              <w:t>July 2021</w:t>
            </w:r>
          </w:p>
        </w:tc>
        <w:tc>
          <w:tcPr>
            <w:tcW w:w="5529" w:type="dxa"/>
          </w:tcPr>
          <w:p w14:paraId="348FB4C4" w14:textId="738C906A" w:rsidR="00F747F8" w:rsidRPr="00F747F8" w:rsidRDefault="00F747F8" w:rsidP="00F747F8">
            <w:pPr>
              <w:jc w:val="both"/>
              <w:rPr>
                <w:rFonts w:asciiTheme="majorHAnsi" w:hAnsiTheme="majorHAnsi" w:cstheme="majorHAnsi"/>
              </w:rPr>
            </w:pPr>
            <w:r>
              <w:rPr>
                <w:rFonts w:asciiTheme="majorHAnsi" w:hAnsiTheme="majorHAnsi" w:cstheme="majorHAnsi"/>
              </w:rPr>
              <w:t xml:space="preserve">The Admissions Team will compile a list of pupils eligible for a </w:t>
            </w:r>
            <w:r w:rsidR="006E63A6">
              <w:rPr>
                <w:rFonts w:asciiTheme="majorHAnsi" w:hAnsiTheme="majorHAnsi" w:cstheme="majorHAnsi"/>
              </w:rPr>
              <w:t>Year 3 Junior School</w:t>
            </w:r>
            <w:r>
              <w:rPr>
                <w:rFonts w:asciiTheme="majorHAnsi" w:hAnsiTheme="majorHAnsi" w:cstheme="majorHAnsi"/>
              </w:rPr>
              <w:t xml:space="preserve"> place in September 2022.</w:t>
            </w:r>
          </w:p>
        </w:tc>
      </w:tr>
      <w:tr w:rsidR="00F747F8" w14:paraId="3E863F82" w14:textId="77777777" w:rsidTr="00811BD8">
        <w:trPr>
          <w:jc w:val="center"/>
        </w:trPr>
        <w:tc>
          <w:tcPr>
            <w:tcW w:w="2263" w:type="dxa"/>
          </w:tcPr>
          <w:p w14:paraId="64829876" w14:textId="1D89A192" w:rsidR="00F747F8" w:rsidRDefault="00F747F8" w:rsidP="00F747F8">
            <w:pPr>
              <w:jc w:val="both"/>
              <w:rPr>
                <w:rFonts w:asciiTheme="majorHAnsi" w:hAnsiTheme="majorHAnsi" w:cstheme="majorHAnsi"/>
                <w:b/>
              </w:rPr>
            </w:pPr>
            <w:r>
              <w:rPr>
                <w:rFonts w:asciiTheme="majorHAnsi" w:hAnsiTheme="majorHAnsi" w:cstheme="majorHAnsi"/>
                <w:b/>
              </w:rPr>
              <w:t>July-October 2021</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5DE99634" w:rsidR="00F747F8" w:rsidRDefault="00F747F8" w:rsidP="00F747F8">
            <w:pPr>
              <w:jc w:val="both"/>
              <w:rPr>
                <w:rFonts w:asciiTheme="majorHAnsi" w:hAnsiTheme="majorHAnsi" w:cstheme="majorHAnsi"/>
                <w:b/>
              </w:rPr>
            </w:pPr>
            <w:r>
              <w:rPr>
                <w:rFonts w:asciiTheme="majorHAnsi" w:hAnsiTheme="majorHAnsi" w:cstheme="majorHAnsi"/>
                <w:b/>
              </w:rPr>
              <w:t>6 September 2021</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5E6C4D17" w:rsidR="00F747F8" w:rsidRDefault="004D6741" w:rsidP="00F747F8">
            <w:pPr>
              <w:jc w:val="both"/>
              <w:rPr>
                <w:rFonts w:asciiTheme="majorHAnsi" w:hAnsiTheme="majorHAnsi" w:cstheme="majorHAnsi"/>
                <w:b/>
              </w:rPr>
            </w:pPr>
            <w:r>
              <w:rPr>
                <w:rFonts w:asciiTheme="majorHAnsi" w:hAnsiTheme="majorHAnsi" w:cstheme="majorHAnsi"/>
                <w:b/>
              </w:rPr>
              <w:t>31 October 2021</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5E2FC4EB" w:rsidR="00F747F8" w:rsidRDefault="004D6741" w:rsidP="00F747F8">
            <w:pPr>
              <w:jc w:val="both"/>
              <w:rPr>
                <w:rFonts w:asciiTheme="majorHAnsi" w:hAnsiTheme="majorHAnsi" w:cstheme="majorHAnsi"/>
                <w:b/>
              </w:rPr>
            </w:pPr>
            <w:r>
              <w:rPr>
                <w:rFonts w:asciiTheme="majorHAnsi" w:hAnsiTheme="majorHAnsi" w:cstheme="majorHAnsi"/>
                <w:b/>
              </w:rPr>
              <w:t>19 November 2021</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7E5489D5" w:rsidR="00F747F8" w:rsidRDefault="004D6741" w:rsidP="00F747F8">
            <w:pPr>
              <w:jc w:val="both"/>
              <w:rPr>
                <w:rFonts w:asciiTheme="majorHAnsi" w:hAnsiTheme="majorHAnsi" w:cstheme="majorHAnsi"/>
                <w:b/>
              </w:rPr>
            </w:pPr>
            <w:r>
              <w:rPr>
                <w:rFonts w:asciiTheme="majorHAnsi" w:hAnsiTheme="majorHAnsi" w:cstheme="majorHAnsi"/>
                <w:b/>
              </w:rPr>
              <w:t>10 January 2022</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5B0A9FD4" w:rsidR="00F747F8" w:rsidRDefault="004D6741" w:rsidP="00F747F8">
            <w:pPr>
              <w:jc w:val="both"/>
              <w:rPr>
                <w:rFonts w:asciiTheme="majorHAnsi" w:hAnsiTheme="majorHAnsi" w:cstheme="majorHAnsi"/>
                <w:b/>
              </w:rPr>
            </w:pPr>
            <w:r>
              <w:rPr>
                <w:rFonts w:asciiTheme="majorHAnsi" w:hAnsiTheme="majorHAnsi" w:cstheme="majorHAnsi"/>
                <w:b/>
              </w:rPr>
              <w:t>1 March</w:t>
            </w:r>
            <w:r w:rsidR="00F747F8">
              <w:rPr>
                <w:rFonts w:asciiTheme="majorHAnsi" w:hAnsiTheme="majorHAnsi" w:cstheme="majorHAnsi"/>
                <w:b/>
              </w:rPr>
              <w:t xml:space="preserve"> 2022</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08BC"/>
    <w:rsid w:val="002175F4"/>
    <w:rsid w:val="0022235A"/>
    <w:rsid w:val="002226A0"/>
    <w:rsid w:val="002774A2"/>
    <w:rsid w:val="00290C16"/>
    <w:rsid w:val="002F1CA3"/>
    <w:rsid w:val="00344781"/>
    <w:rsid w:val="003619CB"/>
    <w:rsid w:val="00384AF9"/>
    <w:rsid w:val="00425A2F"/>
    <w:rsid w:val="004265D7"/>
    <w:rsid w:val="0043185B"/>
    <w:rsid w:val="00485652"/>
    <w:rsid w:val="004B75EF"/>
    <w:rsid w:val="004C438A"/>
    <w:rsid w:val="004D6741"/>
    <w:rsid w:val="004F2D55"/>
    <w:rsid w:val="00502D41"/>
    <w:rsid w:val="005212A7"/>
    <w:rsid w:val="00522175"/>
    <w:rsid w:val="005C2948"/>
    <w:rsid w:val="006059FF"/>
    <w:rsid w:val="00675A7E"/>
    <w:rsid w:val="006E63A6"/>
    <w:rsid w:val="006F0B4D"/>
    <w:rsid w:val="00713AA4"/>
    <w:rsid w:val="007157B7"/>
    <w:rsid w:val="00716B5A"/>
    <w:rsid w:val="00754786"/>
    <w:rsid w:val="007D316D"/>
    <w:rsid w:val="00811BD8"/>
    <w:rsid w:val="00813623"/>
    <w:rsid w:val="00817A7A"/>
    <w:rsid w:val="00825001"/>
    <w:rsid w:val="00833148"/>
    <w:rsid w:val="00844794"/>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B3E1B"/>
    <w:rsid w:val="00AB7337"/>
    <w:rsid w:val="00AE3043"/>
    <w:rsid w:val="00B05B08"/>
    <w:rsid w:val="00B16903"/>
    <w:rsid w:val="00B24CA4"/>
    <w:rsid w:val="00B348E9"/>
    <w:rsid w:val="00B53F07"/>
    <w:rsid w:val="00B62C90"/>
    <w:rsid w:val="00B825FA"/>
    <w:rsid w:val="00BA1F40"/>
    <w:rsid w:val="00BB124F"/>
    <w:rsid w:val="00C90468"/>
    <w:rsid w:val="00C933CE"/>
    <w:rsid w:val="00D23698"/>
    <w:rsid w:val="00D251E3"/>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A997-00D3-42FC-9BA1-3E66D9FA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5642</Characters>
  <Application>Microsoft Office Word</Application>
  <DocSecurity>0</DocSecurity>
  <Lines>235</Lines>
  <Paragraphs>82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3</cp:revision>
  <cp:lastPrinted>2019-07-05T08:49:00Z</cp:lastPrinted>
  <dcterms:created xsi:type="dcterms:W3CDTF">2020-12-16T12:47:00Z</dcterms:created>
  <dcterms:modified xsi:type="dcterms:W3CDTF">2021-03-19T11:03:00Z</dcterms:modified>
</cp:coreProperties>
</file>