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6A" w:rsidRPr="00E40120" w:rsidRDefault="000A216A" w:rsidP="000A216A">
      <w:pPr>
        <w:jc w:val="center"/>
        <w:rPr>
          <w:rFonts w:cs="Tahoma"/>
          <w:b/>
          <w:szCs w:val="20"/>
          <w:u w:val="single"/>
        </w:rPr>
      </w:pPr>
      <w:bookmarkStart w:id="0" w:name="_GoBack"/>
      <w:bookmarkEnd w:id="0"/>
      <w:r w:rsidRPr="00E40120">
        <w:rPr>
          <w:rFonts w:cs="Tahoma"/>
          <w:b/>
          <w:szCs w:val="20"/>
          <w:u w:val="single"/>
        </w:rPr>
        <w:t>SOUTHAMPTON CITY COUNCIL</w:t>
      </w:r>
    </w:p>
    <w:p w:rsidR="000A216A" w:rsidRPr="00E40120" w:rsidRDefault="000A216A" w:rsidP="00284587">
      <w:pPr>
        <w:spacing w:before="120"/>
        <w:jc w:val="center"/>
        <w:rPr>
          <w:rFonts w:cs="Tahoma"/>
          <w:b/>
          <w:szCs w:val="20"/>
          <w:u w:val="single"/>
        </w:rPr>
      </w:pPr>
      <w:r w:rsidRPr="00E40120">
        <w:rPr>
          <w:rFonts w:cs="Tahoma"/>
          <w:b/>
          <w:szCs w:val="20"/>
          <w:u w:val="single"/>
        </w:rPr>
        <w:t xml:space="preserve">APPLICATION FOR A TEMPORARY TRAFFIC REGULATION ORDER </w:t>
      </w:r>
      <w:r w:rsidR="0002314D">
        <w:rPr>
          <w:rFonts w:cs="Tahoma"/>
          <w:b/>
          <w:szCs w:val="20"/>
          <w:u w:val="single"/>
        </w:rPr>
        <w:t>[</w:t>
      </w:r>
      <w:r w:rsidRPr="00E40120">
        <w:rPr>
          <w:rFonts w:cs="Tahoma"/>
          <w:b/>
          <w:szCs w:val="20"/>
          <w:u w:val="single"/>
        </w:rPr>
        <w:t>TTRO</w:t>
      </w:r>
      <w:r w:rsidR="0002314D">
        <w:rPr>
          <w:rFonts w:cs="Tahoma"/>
          <w:b/>
          <w:szCs w:val="20"/>
          <w:u w:val="single"/>
        </w:rPr>
        <w:t>]</w:t>
      </w:r>
    </w:p>
    <w:p w:rsidR="000A216A" w:rsidRPr="00E40120" w:rsidRDefault="000A216A" w:rsidP="000A216A">
      <w:pPr>
        <w:rPr>
          <w:rFonts w:cs="Tahoma"/>
          <w:szCs w:val="20"/>
        </w:rPr>
      </w:pPr>
    </w:p>
    <w:p w:rsidR="000A216A" w:rsidRPr="00E40120" w:rsidRDefault="000A216A" w:rsidP="000A216A">
      <w:pPr>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A TTRO is a legal document that is used to temporarily restrict the movement of traffic or impose waiting restrictions on the public highway.  A TTRO is most commonly used to close roads for temporary situations such as road works but can also be used t</w:t>
      </w:r>
      <w:r w:rsidR="00320734" w:rsidRPr="00E40120">
        <w:rPr>
          <w:rFonts w:cs="Tahoma"/>
          <w:szCs w:val="20"/>
        </w:rPr>
        <w:t xml:space="preserve">o ban a turning movement, </w:t>
      </w:r>
      <w:r w:rsidRPr="00E40120">
        <w:rPr>
          <w:rFonts w:cs="Tahoma"/>
          <w:szCs w:val="20"/>
        </w:rPr>
        <w:t>remove parking</w:t>
      </w:r>
      <w:r w:rsidR="00320734" w:rsidRPr="00E40120">
        <w:rPr>
          <w:rFonts w:cs="Tahoma"/>
          <w:szCs w:val="20"/>
        </w:rPr>
        <w:t xml:space="preserve"> or </w:t>
      </w:r>
      <w:r w:rsidRPr="00E40120">
        <w:rPr>
          <w:rFonts w:cs="Tahoma"/>
          <w:szCs w:val="20"/>
        </w:rPr>
        <w:t>temporarily suspend an existing restriction such as suspending a no entry.</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 xml:space="preserve">Eight weeks advanced notice is required to arrange a TTRO.  This is essential to ensure all the relevant official </w:t>
      </w:r>
      <w:r w:rsidR="0025504B" w:rsidRPr="00E40120">
        <w:rPr>
          <w:rFonts w:cs="Tahoma"/>
          <w:szCs w:val="20"/>
        </w:rPr>
        <w:t xml:space="preserve">and statutory </w:t>
      </w:r>
      <w:r w:rsidRPr="00E40120">
        <w:rPr>
          <w:rFonts w:cs="Tahoma"/>
          <w:szCs w:val="20"/>
        </w:rPr>
        <w:t>notifications are completed. You must allow sufficient time for the legal process to be completed.</w:t>
      </w:r>
    </w:p>
    <w:p w:rsidR="000A216A" w:rsidRPr="00E40120" w:rsidRDefault="000A216A" w:rsidP="000E3526">
      <w:pPr>
        <w:jc w:val="both"/>
        <w:rPr>
          <w:rFonts w:cs="Tahoma"/>
          <w:szCs w:val="20"/>
        </w:rPr>
      </w:pPr>
    </w:p>
    <w:p w:rsidR="00EB3655" w:rsidRPr="00E40120" w:rsidRDefault="000A216A" w:rsidP="000E3526">
      <w:pPr>
        <w:pStyle w:val="ListParagraph"/>
        <w:numPr>
          <w:ilvl w:val="0"/>
          <w:numId w:val="1"/>
        </w:numPr>
        <w:ind w:left="360"/>
        <w:jc w:val="both"/>
        <w:rPr>
          <w:rFonts w:cs="Tahoma"/>
          <w:szCs w:val="20"/>
        </w:rPr>
      </w:pPr>
      <w:r w:rsidRPr="00E40120">
        <w:rPr>
          <w:rFonts w:cs="Tahoma"/>
          <w:szCs w:val="20"/>
        </w:rPr>
        <w:t xml:space="preserve">The TTRO will be valid for the dates and times specified on the legal order only, up to a maximum of 18 months.  </w:t>
      </w:r>
      <w:r w:rsidR="00EB3655" w:rsidRPr="00E40120">
        <w:rPr>
          <w:rFonts w:cs="Tahoma"/>
          <w:szCs w:val="20"/>
        </w:rPr>
        <w:t>Once the stated end date has passed or if the TTRO is not implemented within one week of the advertised start date the TTRO is void.</w:t>
      </w:r>
    </w:p>
    <w:p w:rsidR="00EB3655" w:rsidRPr="00E40120" w:rsidRDefault="00EB3655" w:rsidP="00EB3655">
      <w:pPr>
        <w:pStyle w:val="ListParagrap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 xml:space="preserve">Once the order has been issued any amendments to dates </w:t>
      </w:r>
      <w:r w:rsidR="00EB3655" w:rsidRPr="00E40120">
        <w:rPr>
          <w:rFonts w:cs="Tahoma"/>
          <w:szCs w:val="20"/>
        </w:rPr>
        <w:t>or the temporary restrictions</w:t>
      </w:r>
      <w:r w:rsidRPr="00E40120">
        <w:rPr>
          <w:rFonts w:cs="Tahoma"/>
          <w:szCs w:val="20"/>
        </w:rPr>
        <w:t xml:space="preserve"> may require a further TTRO to effect the changes and will be subject to further charges.  This will delay the start of the project. </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A TTRO is a separate legal process from other highway licences and permits. Only a temporary traffic regulation order c</w:t>
      </w:r>
      <w:r w:rsidR="00EB3655" w:rsidRPr="00E40120">
        <w:rPr>
          <w:rFonts w:cs="Tahoma"/>
          <w:szCs w:val="20"/>
        </w:rPr>
        <w:t>an regulate or restrict traffic;</w:t>
      </w:r>
      <w:r w:rsidRPr="00E40120">
        <w:rPr>
          <w:rFonts w:cs="Tahoma"/>
          <w:szCs w:val="20"/>
        </w:rPr>
        <w:t xml:space="preserve"> </w:t>
      </w:r>
      <w:r w:rsidR="00EB3655" w:rsidRPr="00E40120">
        <w:rPr>
          <w:rFonts w:cs="Tahoma"/>
          <w:szCs w:val="20"/>
        </w:rPr>
        <w:t>i</w:t>
      </w:r>
      <w:r w:rsidRPr="00E40120">
        <w:rPr>
          <w:rFonts w:cs="Tahoma"/>
          <w:szCs w:val="20"/>
        </w:rPr>
        <w:t>t is not in itself a licence to excavate the highway</w:t>
      </w:r>
      <w:r w:rsidR="00EB3655" w:rsidRPr="00E40120">
        <w:rPr>
          <w:rFonts w:cs="Tahoma"/>
          <w:szCs w:val="20"/>
        </w:rPr>
        <w:t>,</w:t>
      </w:r>
      <w:r w:rsidRPr="00E40120">
        <w:rPr>
          <w:rFonts w:cs="Tahoma"/>
          <w:szCs w:val="20"/>
        </w:rPr>
        <w:t xml:space="preserve"> nor can a licence to excavate the highway </w:t>
      </w:r>
      <w:r w:rsidR="0002314D">
        <w:rPr>
          <w:rFonts w:cs="Tahoma"/>
          <w:szCs w:val="20"/>
        </w:rPr>
        <w:t>[</w:t>
      </w:r>
      <w:r w:rsidRPr="00E40120">
        <w:rPr>
          <w:rFonts w:cs="Tahoma"/>
          <w:szCs w:val="20"/>
        </w:rPr>
        <w:t xml:space="preserve">e.g. </w:t>
      </w:r>
      <w:r w:rsidR="00EB3655" w:rsidRPr="00E40120">
        <w:rPr>
          <w:rFonts w:cs="Tahoma"/>
          <w:szCs w:val="20"/>
        </w:rPr>
        <w:t xml:space="preserve">a </w:t>
      </w:r>
      <w:r w:rsidRPr="00E40120">
        <w:rPr>
          <w:rFonts w:cs="Tahoma"/>
          <w:szCs w:val="20"/>
        </w:rPr>
        <w:t>section 50</w:t>
      </w:r>
      <w:r w:rsidR="00EB3655" w:rsidRPr="00E40120">
        <w:rPr>
          <w:rFonts w:cs="Tahoma"/>
          <w:szCs w:val="20"/>
        </w:rPr>
        <w:t>,</w:t>
      </w:r>
      <w:r w:rsidRPr="00E40120">
        <w:rPr>
          <w:rFonts w:cs="Tahoma"/>
          <w:szCs w:val="20"/>
        </w:rPr>
        <w:t xml:space="preserve"> 171 licence</w:t>
      </w:r>
      <w:r w:rsidR="00EB3655" w:rsidRPr="00E40120">
        <w:rPr>
          <w:rFonts w:cs="Tahoma"/>
          <w:szCs w:val="20"/>
        </w:rPr>
        <w:t xml:space="preserve"> or section 278 agreement</w:t>
      </w:r>
      <w:r w:rsidR="0002314D">
        <w:rPr>
          <w:rFonts w:cs="Tahoma"/>
          <w:szCs w:val="20"/>
        </w:rPr>
        <w:t>]</w:t>
      </w:r>
      <w:r w:rsidRPr="00E40120">
        <w:rPr>
          <w:rFonts w:cs="Tahoma"/>
          <w:szCs w:val="20"/>
        </w:rPr>
        <w:t xml:space="preserve"> be used to control traffic.</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A separate TTRO application must be made for each road or temporary restriction requested.</w:t>
      </w:r>
      <w:r w:rsidR="00EB3655" w:rsidRPr="00E40120">
        <w:rPr>
          <w:rFonts w:cs="Tahoma"/>
          <w:szCs w:val="20"/>
        </w:rPr>
        <w:t xml:space="preserve"> However you must discuss multiple applications with </w:t>
      </w:r>
      <w:r w:rsidR="00E40120">
        <w:rPr>
          <w:rFonts w:cs="Tahoma"/>
          <w:szCs w:val="20"/>
        </w:rPr>
        <w:t xml:space="preserve">us in advance because </w:t>
      </w:r>
      <w:r w:rsidR="00EB3655" w:rsidRPr="00E40120">
        <w:rPr>
          <w:rFonts w:cs="Tahoma"/>
          <w:szCs w:val="20"/>
        </w:rPr>
        <w:t>fees may differ.</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PR and Communication requirement; anyone affected by this TTRO must be notified in good time therefore a copy of letters or PR material which you intend to send to residents and other parties affected by your TTRO must be provided with the attached form.</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A diversion route, usually drawn on an OS based map should accompany this application.  The proposed diversion route must be suitable for the type and volume of traffic to be diverted.</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 xml:space="preserve">To suspend a pay and display parking bay please </w:t>
      </w:r>
      <w:r w:rsidR="00320734" w:rsidRPr="00E40120">
        <w:rPr>
          <w:rFonts w:cs="Tahoma"/>
          <w:szCs w:val="20"/>
        </w:rPr>
        <w:t xml:space="preserve">contact the </w:t>
      </w:r>
      <w:r w:rsidRPr="00E40120">
        <w:rPr>
          <w:rFonts w:cs="Tahoma"/>
          <w:szCs w:val="20"/>
        </w:rPr>
        <w:t>Parking</w:t>
      </w:r>
      <w:r w:rsidR="00320734" w:rsidRPr="00E40120">
        <w:rPr>
          <w:rFonts w:cs="Tahoma"/>
          <w:szCs w:val="20"/>
        </w:rPr>
        <w:t xml:space="preserve"> Services</w:t>
      </w:r>
      <w:r w:rsidRPr="00E40120">
        <w:rPr>
          <w:rFonts w:cs="Tahoma"/>
          <w:szCs w:val="20"/>
        </w:rPr>
        <w:t xml:space="preserve"> Team telephone 023 8083 3008 or email </w:t>
      </w:r>
      <w:hyperlink r:id="rId7" w:history="1">
        <w:r w:rsidR="00320734" w:rsidRPr="00E40120">
          <w:rPr>
            <w:rStyle w:val="Hyperlink"/>
            <w:rFonts w:cs="Tahoma"/>
            <w:szCs w:val="20"/>
          </w:rPr>
          <w:t>parking.services@southampton.gov.uk</w:t>
        </w:r>
      </w:hyperlink>
      <w:r w:rsidRPr="00E40120">
        <w:rPr>
          <w:rFonts w:cs="Tahoma"/>
          <w:szCs w:val="20"/>
        </w:rPr>
        <w:t>.</w:t>
      </w:r>
    </w:p>
    <w:p w:rsidR="000A216A" w:rsidRPr="00E40120" w:rsidRDefault="000A216A" w:rsidP="000E3526">
      <w:pPr>
        <w:jc w:val="both"/>
        <w:rPr>
          <w:rFonts w:cs="Tahoma"/>
          <w:szCs w:val="20"/>
        </w:rPr>
      </w:pPr>
    </w:p>
    <w:p w:rsidR="000A216A" w:rsidRPr="00E40120" w:rsidRDefault="000A216A" w:rsidP="000E3526">
      <w:pPr>
        <w:pStyle w:val="ListParagraph"/>
        <w:numPr>
          <w:ilvl w:val="0"/>
          <w:numId w:val="1"/>
        </w:numPr>
        <w:ind w:left="360"/>
        <w:jc w:val="both"/>
        <w:rPr>
          <w:rFonts w:cs="Tahoma"/>
          <w:szCs w:val="20"/>
        </w:rPr>
      </w:pPr>
      <w:r w:rsidRPr="00E40120">
        <w:rPr>
          <w:rFonts w:cs="Tahoma"/>
          <w:szCs w:val="20"/>
        </w:rPr>
        <w:t>Should any damage occur to the public highway as a result of your activities, you will be liable for costs incurred by Southampton City Council to rectify.</w:t>
      </w:r>
    </w:p>
    <w:p w:rsidR="000A216A" w:rsidRPr="00E40120" w:rsidRDefault="000A216A" w:rsidP="000E3526">
      <w:pPr>
        <w:jc w:val="both"/>
        <w:rPr>
          <w:rFonts w:cs="Tahoma"/>
          <w:szCs w:val="20"/>
        </w:rPr>
      </w:pPr>
    </w:p>
    <w:p w:rsidR="00810057" w:rsidRPr="00E40120" w:rsidRDefault="000A216A" w:rsidP="00810057">
      <w:pPr>
        <w:pStyle w:val="ListParagraph"/>
        <w:numPr>
          <w:ilvl w:val="0"/>
          <w:numId w:val="1"/>
        </w:numPr>
        <w:ind w:left="360"/>
        <w:jc w:val="both"/>
        <w:rPr>
          <w:rFonts w:cs="Tahoma"/>
          <w:szCs w:val="20"/>
        </w:rPr>
      </w:pPr>
      <w:r w:rsidRPr="00E40120">
        <w:rPr>
          <w:rFonts w:cs="Tahoma"/>
          <w:szCs w:val="20"/>
        </w:rPr>
        <w:t>Please return your completed application, fees and supporting documents to the address at the top of this page.</w:t>
      </w:r>
    </w:p>
    <w:p w:rsidR="000A216A" w:rsidRDefault="000A216A">
      <w:r>
        <w:br w:type="page"/>
      </w:r>
    </w:p>
    <w:p w:rsidR="000A216A" w:rsidRPr="00C86AB8" w:rsidRDefault="000A216A" w:rsidP="000A216A">
      <w:pPr>
        <w:jc w:val="center"/>
        <w:rPr>
          <w:rFonts w:cs="Tahoma"/>
          <w:b/>
          <w:szCs w:val="20"/>
          <w:u w:val="single"/>
        </w:rPr>
      </w:pPr>
      <w:r w:rsidRPr="00C86AB8">
        <w:rPr>
          <w:rFonts w:cs="Tahoma"/>
          <w:b/>
          <w:szCs w:val="20"/>
          <w:u w:val="single"/>
        </w:rPr>
        <w:lastRenderedPageBreak/>
        <w:t>SOUTHAMPTON CITY COUNCIL</w:t>
      </w:r>
    </w:p>
    <w:p w:rsidR="000A216A" w:rsidRPr="00C86AB8" w:rsidRDefault="000A216A" w:rsidP="00284587">
      <w:pPr>
        <w:spacing w:before="120"/>
        <w:jc w:val="center"/>
        <w:rPr>
          <w:rFonts w:cs="Tahoma"/>
          <w:b/>
          <w:szCs w:val="20"/>
          <w:u w:val="single"/>
        </w:rPr>
      </w:pPr>
      <w:r w:rsidRPr="00C86AB8">
        <w:rPr>
          <w:rFonts w:cs="Tahoma"/>
          <w:b/>
          <w:szCs w:val="20"/>
          <w:u w:val="single"/>
        </w:rPr>
        <w:t xml:space="preserve">APPLICATION FOR A TEMPORARY TRAFFIC REGULATION ORDER </w:t>
      </w:r>
      <w:r w:rsidR="0002314D">
        <w:rPr>
          <w:rFonts w:cs="Tahoma"/>
          <w:b/>
          <w:szCs w:val="20"/>
          <w:u w:val="single"/>
        </w:rPr>
        <w:t>[</w:t>
      </w:r>
      <w:r w:rsidRPr="00C86AB8">
        <w:rPr>
          <w:rFonts w:cs="Tahoma"/>
          <w:b/>
          <w:szCs w:val="20"/>
          <w:u w:val="single"/>
        </w:rPr>
        <w:t>TTRO</w:t>
      </w:r>
      <w:r w:rsidR="0002314D">
        <w:rPr>
          <w:rFonts w:cs="Tahoma"/>
          <w:b/>
          <w:szCs w:val="20"/>
          <w:u w:val="single"/>
        </w:rPr>
        <w:t>]</w:t>
      </w:r>
    </w:p>
    <w:p w:rsidR="000A216A" w:rsidRPr="00C86AB8" w:rsidRDefault="000A216A" w:rsidP="00284587">
      <w:pPr>
        <w:spacing w:before="120"/>
        <w:jc w:val="center"/>
        <w:rPr>
          <w:rFonts w:cs="Tahoma"/>
          <w:b/>
          <w:szCs w:val="20"/>
          <w:u w:val="single"/>
        </w:rPr>
      </w:pPr>
      <w:r w:rsidRPr="00C86AB8">
        <w:rPr>
          <w:rFonts w:cs="Tahoma"/>
          <w:b/>
          <w:szCs w:val="20"/>
          <w:u w:val="single"/>
        </w:rPr>
        <w:t>GUIDANCE FOR TRAFFIC MANAGEMENT PLANS</w:t>
      </w:r>
    </w:p>
    <w:p w:rsidR="000A216A" w:rsidRPr="00C86AB8" w:rsidRDefault="000A216A" w:rsidP="000A216A">
      <w:pPr>
        <w:rPr>
          <w:rFonts w:cs="Tahoma"/>
          <w:szCs w:val="20"/>
        </w:rPr>
      </w:pPr>
    </w:p>
    <w:p w:rsidR="000A216A" w:rsidRPr="00C86AB8" w:rsidRDefault="000A216A" w:rsidP="000A216A">
      <w:pPr>
        <w:rPr>
          <w:rFonts w:cs="Tahoma"/>
          <w:szCs w:val="20"/>
        </w:rPr>
      </w:pPr>
    </w:p>
    <w:p w:rsidR="000A216A" w:rsidRPr="00C86AB8" w:rsidRDefault="000A216A" w:rsidP="000E3526">
      <w:pPr>
        <w:jc w:val="both"/>
        <w:rPr>
          <w:rFonts w:cs="Tahoma"/>
          <w:szCs w:val="20"/>
        </w:rPr>
      </w:pPr>
      <w:r w:rsidRPr="00C86AB8">
        <w:rPr>
          <w:rFonts w:cs="Tahoma"/>
          <w:szCs w:val="20"/>
        </w:rPr>
        <w:t>A Traffic Management plan which complies with the Code of Practice for Safety at Street Works and Road Works and Chapter 8 of the Traffic Signals Manual is required with each application.</w:t>
      </w:r>
    </w:p>
    <w:p w:rsidR="000A216A" w:rsidRPr="00C86AB8" w:rsidRDefault="000A216A" w:rsidP="000E3526">
      <w:pPr>
        <w:jc w:val="both"/>
        <w:rPr>
          <w:rFonts w:cs="Tahoma"/>
          <w:szCs w:val="20"/>
        </w:rPr>
      </w:pPr>
    </w:p>
    <w:p w:rsidR="000A216A" w:rsidRPr="00C86AB8" w:rsidRDefault="000A216A" w:rsidP="000E3526">
      <w:pPr>
        <w:jc w:val="both"/>
        <w:rPr>
          <w:rFonts w:cs="Tahoma"/>
          <w:szCs w:val="20"/>
        </w:rPr>
      </w:pPr>
      <w:r w:rsidRPr="00C86AB8">
        <w:rPr>
          <w:rFonts w:cs="Tahoma"/>
          <w:szCs w:val="20"/>
        </w:rPr>
        <w:t>Failure to supply a Traffic Management plan will result in the application being declined or delayed.</w:t>
      </w:r>
    </w:p>
    <w:p w:rsidR="000A216A" w:rsidRPr="00C86AB8" w:rsidRDefault="000A216A" w:rsidP="000E3526">
      <w:pPr>
        <w:jc w:val="both"/>
        <w:rPr>
          <w:rFonts w:cs="Tahoma"/>
          <w:szCs w:val="20"/>
        </w:rPr>
      </w:pPr>
    </w:p>
    <w:p w:rsidR="000A216A" w:rsidRPr="00C86AB8" w:rsidRDefault="000A216A" w:rsidP="000E3526">
      <w:pPr>
        <w:jc w:val="both"/>
        <w:rPr>
          <w:rFonts w:cs="Tahoma"/>
          <w:szCs w:val="20"/>
        </w:rPr>
      </w:pPr>
      <w:r w:rsidRPr="00C86AB8">
        <w:rPr>
          <w:rFonts w:cs="Tahoma"/>
          <w:szCs w:val="20"/>
        </w:rPr>
        <w:t xml:space="preserve">A Traffic Management Plan is not just a drawing; it is a statement of how you propose to safely manage traffic </w:t>
      </w:r>
      <w:r w:rsidR="0002314D">
        <w:rPr>
          <w:rFonts w:cs="Tahoma"/>
          <w:szCs w:val="20"/>
        </w:rPr>
        <w:t>[</w:t>
      </w:r>
      <w:r w:rsidRPr="00C86AB8">
        <w:rPr>
          <w:rFonts w:cs="Tahoma"/>
          <w:szCs w:val="20"/>
        </w:rPr>
        <w:t>including pedestrians</w:t>
      </w:r>
      <w:r w:rsidR="0002314D">
        <w:rPr>
          <w:rFonts w:cs="Tahoma"/>
          <w:szCs w:val="20"/>
        </w:rPr>
        <w:t>]</w:t>
      </w:r>
      <w:r w:rsidRPr="00C86AB8">
        <w:rPr>
          <w:rFonts w:cs="Tahoma"/>
          <w:szCs w:val="20"/>
        </w:rPr>
        <w:t xml:space="preserve"> past your works and should include all documents and drawings that are necessary to clearly illustrate your working method and intentions.</w:t>
      </w:r>
    </w:p>
    <w:p w:rsidR="000A216A" w:rsidRPr="00C86AB8" w:rsidRDefault="000A216A" w:rsidP="000E3526">
      <w:pPr>
        <w:jc w:val="both"/>
        <w:rPr>
          <w:rFonts w:cs="Tahoma"/>
          <w:szCs w:val="20"/>
        </w:rPr>
      </w:pPr>
    </w:p>
    <w:p w:rsidR="000A216A" w:rsidRPr="00C86AB8" w:rsidRDefault="000A216A" w:rsidP="000E3526">
      <w:pPr>
        <w:jc w:val="both"/>
        <w:rPr>
          <w:rFonts w:cs="Tahoma"/>
          <w:szCs w:val="20"/>
        </w:rPr>
      </w:pPr>
      <w:r w:rsidRPr="00C86AB8">
        <w:rPr>
          <w:rFonts w:cs="Tahoma"/>
          <w:szCs w:val="20"/>
        </w:rPr>
        <w:t>As a minimum it should:</w:t>
      </w:r>
    </w:p>
    <w:p w:rsidR="000A216A" w:rsidRPr="00C86AB8" w:rsidRDefault="000A216A" w:rsidP="000E3526">
      <w:pPr>
        <w:jc w:val="both"/>
        <w:rPr>
          <w:rFonts w:cs="Tahoma"/>
          <w:szCs w:val="20"/>
        </w:rPr>
      </w:pPr>
    </w:p>
    <w:p w:rsidR="000A216A" w:rsidRPr="00C86AB8" w:rsidRDefault="000A216A" w:rsidP="000E3526">
      <w:pPr>
        <w:pStyle w:val="ListParagraph"/>
        <w:numPr>
          <w:ilvl w:val="0"/>
          <w:numId w:val="2"/>
        </w:numPr>
        <w:jc w:val="both"/>
        <w:rPr>
          <w:rFonts w:cs="Tahoma"/>
          <w:szCs w:val="20"/>
        </w:rPr>
      </w:pPr>
      <w:r w:rsidRPr="00C86AB8">
        <w:rPr>
          <w:rFonts w:cs="Tahoma"/>
          <w:szCs w:val="20"/>
        </w:rPr>
        <w:t>Be submitted in an electronic format [CAD preferred]</w:t>
      </w:r>
    </w:p>
    <w:p w:rsidR="000A216A" w:rsidRPr="00C86AB8" w:rsidRDefault="000A216A" w:rsidP="000E3526">
      <w:pPr>
        <w:pStyle w:val="ListParagraph"/>
        <w:numPr>
          <w:ilvl w:val="0"/>
          <w:numId w:val="2"/>
        </w:numPr>
        <w:jc w:val="both"/>
        <w:rPr>
          <w:rFonts w:cs="Tahoma"/>
          <w:szCs w:val="20"/>
        </w:rPr>
      </w:pPr>
      <w:r w:rsidRPr="00C86AB8">
        <w:rPr>
          <w:rFonts w:cs="Tahoma"/>
          <w:szCs w:val="20"/>
        </w:rPr>
        <w:t>An OS base map, preferably with a scale of 1:1250 [minimum]</w:t>
      </w:r>
    </w:p>
    <w:p w:rsidR="000A216A" w:rsidRPr="00C86AB8" w:rsidRDefault="000A216A" w:rsidP="000E3526">
      <w:pPr>
        <w:pStyle w:val="ListParagraph"/>
        <w:numPr>
          <w:ilvl w:val="0"/>
          <w:numId w:val="2"/>
        </w:numPr>
        <w:jc w:val="both"/>
        <w:rPr>
          <w:rFonts w:cs="Tahoma"/>
          <w:szCs w:val="20"/>
        </w:rPr>
      </w:pPr>
      <w:r w:rsidRPr="00C86AB8">
        <w:rPr>
          <w:rFonts w:cs="Tahoma"/>
          <w:szCs w:val="20"/>
        </w:rPr>
        <w:t xml:space="preserve">Show the </w:t>
      </w:r>
      <w:r w:rsidR="0025504B" w:rsidRPr="00C86AB8">
        <w:rPr>
          <w:rFonts w:cs="Tahoma"/>
          <w:szCs w:val="20"/>
        </w:rPr>
        <w:t xml:space="preserve">location, </w:t>
      </w:r>
      <w:r w:rsidRPr="00C86AB8">
        <w:rPr>
          <w:rFonts w:cs="Tahoma"/>
          <w:szCs w:val="20"/>
        </w:rPr>
        <w:t xml:space="preserve">text and </w:t>
      </w:r>
      <w:r w:rsidR="0025504B" w:rsidRPr="00C86AB8">
        <w:rPr>
          <w:rFonts w:cs="Tahoma"/>
          <w:szCs w:val="20"/>
        </w:rPr>
        <w:t>lettering</w:t>
      </w:r>
      <w:r w:rsidRPr="00C86AB8">
        <w:rPr>
          <w:rFonts w:cs="Tahoma"/>
          <w:szCs w:val="20"/>
        </w:rPr>
        <w:t xml:space="preserve"> size of all temporary signs to be used on site.</w:t>
      </w:r>
    </w:p>
    <w:p w:rsidR="000A216A" w:rsidRPr="00C86AB8" w:rsidRDefault="000A216A" w:rsidP="000E3526">
      <w:pPr>
        <w:pStyle w:val="ListParagraph"/>
        <w:numPr>
          <w:ilvl w:val="0"/>
          <w:numId w:val="2"/>
        </w:numPr>
        <w:jc w:val="both"/>
        <w:rPr>
          <w:rFonts w:cs="Tahoma"/>
          <w:szCs w:val="20"/>
        </w:rPr>
      </w:pPr>
      <w:r w:rsidRPr="00C86AB8">
        <w:rPr>
          <w:rFonts w:cs="Tahoma"/>
          <w:szCs w:val="20"/>
        </w:rPr>
        <w:t>Be clear and legible.</w:t>
      </w:r>
    </w:p>
    <w:p w:rsidR="000A216A" w:rsidRPr="00C86AB8" w:rsidRDefault="000A216A" w:rsidP="000E3526">
      <w:pPr>
        <w:pStyle w:val="ListParagraph"/>
        <w:numPr>
          <w:ilvl w:val="0"/>
          <w:numId w:val="2"/>
        </w:numPr>
        <w:jc w:val="both"/>
        <w:rPr>
          <w:rFonts w:cs="Tahoma"/>
          <w:szCs w:val="20"/>
        </w:rPr>
      </w:pPr>
      <w:r w:rsidRPr="00C86AB8">
        <w:rPr>
          <w:rFonts w:cs="Tahoma"/>
          <w:szCs w:val="20"/>
        </w:rPr>
        <w:t>Show the true extent of the works zone and take in to account, actual area of work, safety zones, site access and egress, temporary footways, location of site vehicles, equipment and site compound.</w:t>
      </w:r>
    </w:p>
    <w:p w:rsidR="000A216A" w:rsidRPr="00C86AB8" w:rsidRDefault="000A216A" w:rsidP="000E3526">
      <w:pPr>
        <w:jc w:val="both"/>
        <w:rPr>
          <w:rFonts w:cs="Tahoma"/>
          <w:szCs w:val="20"/>
        </w:rPr>
      </w:pPr>
    </w:p>
    <w:p w:rsidR="000A216A" w:rsidRPr="00C86AB8" w:rsidRDefault="000A216A" w:rsidP="000E3526">
      <w:pPr>
        <w:jc w:val="both"/>
        <w:rPr>
          <w:rFonts w:cs="Tahoma"/>
          <w:szCs w:val="20"/>
        </w:rPr>
      </w:pPr>
      <w:r w:rsidRPr="00C86AB8">
        <w:rPr>
          <w:rFonts w:cs="Tahoma"/>
          <w:szCs w:val="20"/>
        </w:rPr>
        <w:t>NB. If a site compound is separate from the works zone it may require its own traffic management.</w:t>
      </w:r>
    </w:p>
    <w:p w:rsidR="000A216A" w:rsidRPr="00C86AB8" w:rsidRDefault="000A216A" w:rsidP="000E3526">
      <w:pPr>
        <w:jc w:val="both"/>
        <w:rPr>
          <w:rFonts w:cs="Tahoma"/>
          <w:szCs w:val="20"/>
        </w:rPr>
      </w:pPr>
    </w:p>
    <w:p w:rsidR="000A216A" w:rsidRPr="00C86AB8" w:rsidRDefault="000A216A" w:rsidP="000E3526">
      <w:pPr>
        <w:jc w:val="both"/>
        <w:rPr>
          <w:rFonts w:cs="Tahoma"/>
          <w:szCs w:val="20"/>
        </w:rPr>
      </w:pPr>
      <w:r w:rsidRPr="00C86AB8">
        <w:rPr>
          <w:rFonts w:cs="Tahoma"/>
          <w:szCs w:val="20"/>
        </w:rPr>
        <w:t>Providing the following information in the traffic management plan will greatly assist the process of assessing the project and its impact on the highway.</w:t>
      </w:r>
    </w:p>
    <w:p w:rsidR="000A216A" w:rsidRPr="00C86AB8" w:rsidRDefault="000A216A" w:rsidP="000E3526">
      <w:pPr>
        <w:jc w:val="both"/>
        <w:rPr>
          <w:rFonts w:cs="Tahoma"/>
          <w:szCs w:val="20"/>
        </w:rPr>
      </w:pPr>
    </w:p>
    <w:p w:rsidR="000A216A" w:rsidRPr="00C86AB8" w:rsidRDefault="000A216A" w:rsidP="000E3526">
      <w:pPr>
        <w:pStyle w:val="ListParagraph"/>
        <w:numPr>
          <w:ilvl w:val="0"/>
          <w:numId w:val="3"/>
        </w:numPr>
        <w:jc w:val="both"/>
        <w:rPr>
          <w:rFonts w:cs="Tahoma"/>
          <w:szCs w:val="20"/>
        </w:rPr>
      </w:pPr>
      <w:r w:rsidRPr="00C86AB8">
        <w:rPr>
          <w:rFonts w:cs="Tahoma"/>
          <w:b/>
          <w:szCs w:val="20"/>
        </w:rPr>
        <w:t>Location Plan</w:t>
      </w:r>
      <w:r w:rsidRPr="00C86AB8">
        <w:rPr>
          <w:rFonts w:cs="Tahoma"/>
          <w:szCs w:val="20"/>
        </w:rPr>
        <w:t>: a plan showing the location of the works,</w:t>
      </w:r>
    </w:p>
    <w:p w:rsidR="000A216A" w:rsidRPr="00C86AB8" w:rsidRDefault="000A216A" w:rsidP="000E3526">
      <w:pPr>
        <w:pStyle w:val="ListParagraph"/>
        <w:numPr>
          <w:ilvl w:val="0"/>
          <w:numId w:val="3"/>
        </w:numPr>
        <w:jc w:val="both"/>
        <w:rPr>
          <w:rFonts w:cs="Tahoma"/>
          <w:szCs w:val="20"/>
        </w:rPr>
      </w:pPr>
      <w:r w:rsidRPr="00C86AB8">
        <w:rPr>
          <w:rFonts w:cs="Tahoma"/>
          <w:b/>
          <w:szCs w:val="20"/>
        </w:rPr>
        <w:t>Scheme Details</w:t>
      </w:r>
      <w:r w:rsidRPr="00C86AB8">
        <w:rPr>
          <w:rFonts w:cs="Tahoma"/>
          <w:szCs w:val="20"/>
        </w:rPr>
        <w:t>: details of the work to be carried out / reason for the restriction,</w:t>
      </w:r>
    </w:p>
    <w:p w:rsidR="000A216A" w:rsidRPr="00C86AB8" w:rsidRDefault="000A216A" w:rsidP="000E3526">
      <w:pPr>
        <w:pStyle w:val="ListParagraph"/>
        <w:numPr>
          <w:ilvl w:val="0"/>
          <w:numId w:val="3"/>
        </w:numPr>
        <w:jc w:val="both"/>
        <w:rPr>
          <w:rFonts w:cs="Tahoma"/>
          <w:szCs w:val="20"/>
        </w:rPr>
      </w:pPr>
      <w:r w:rsidRPr="00C86AB8">
        <w:rPr>
          <w:rFonts w:cs="Tahoma"/>
          <w:b/>
          <w:szCs w:val="20"/>
        </w:rPr>
        <w:t>Traffic Management</w:t>
      </w:r>
      <w:r w:rsidRPr="00C86AB8">
        <w:rPr>
          <w:rFonts w:cs="Tahoma"/>
          <w:szCs w:val="20"/>
        </w:rPr>
        <w:t xml:space="preserve">: details of the traffic management proposals, including a drawing showing the type, wording and location of all traffic signs </w:t>
      </w:r>
      <w:r w:rsidR="0002314D">
        <w:rPr>
          <w:rFonts w:cs="Tahoma"/>
          <w:szCs w:val="20"/>
        </w:rPr>
        <w:t>[</w:t>
      </w:r>
      <w:r w:rsidRPr="00C86AB8">
        <w:rPr>
          <w:rFonts w:cs="Tahoma"/>
          <w:szCs w:val="20"/>
        </w:rPr>
        <w:t>including advance information signs</w:t>
      </w:r>
      <w:r w:rsidR="0002314D">
        <w:rPr>
          <w:rFonts w:cs="Tahoma"/>
          <w:szCs w:val="20"/>
        </w:rPr>
        <w:t>]</w:t>
      </w:r>
      <w:r w:rsidRPr="00C86AB8">
        <w:rPr>
          <w:rFonts w:cs="Tahoma"/>
          <w:szCs w:val="20"/>
        </w:rPr>
        <w:t xml:space="preserve"> and the diversion route,</w:t>
      </w:r>
    </w:p>
    <w:p w:rsidR="000A216A" w:rsidRPr="00C86AB8" w:rsidRDefault="000A216A" w:rsidP="000E3526">
      <w:pPr>
        <w:pStyle w:val="ListParagraph"/>
        <w:numPr>
          <w:ilvl w:val="0"/>
          <w:numId w:val="3"/>
        </w:numPr>
        <w:jc w:val="both"/>
        <w:rPr>
          <w:rFonts w:cs="Tahoma"/>
          <w:szCs w:val="20"/>
        </w:rPr>
      </w:pPr>
      <w:r w:rsidRPr="00C86AB8">
        <w:rPr>
          <w:rFonts w:cs="Tahoma"/>
          <w:b/>
          <w:szCs w:val="20"/>
        </w:rPr>
        <w:t>Site Management Details</w:t>
      </w:r>
      <w:r w:rsidRPr="00C86AB8">
        <w:rPr>
          <w:rFonts w:cs="Tahoma"/>
          <w:szCs w:val="20"/>
        </w:rPr>
        <w:t>: including agreed working hours, location of site compounds, material storage, works access and egress, site traffic movements, any additional working areas, removal and/or storage of spoil etc.</w:t>
      </w:r>
    </w:p>
    <w:p w:rsidR="000A216A" w:rsidRPr="00C86AB8" w:rsidRDefault="000A216A" w:rsidP="000E3526">
      <w:pPr>
        <w:pStyle w:val="ListParagraph"/>
        <w:numPr>
          <w:ilvl w:val="0"/>
          <w:numId w:val="3"/>
        </w:numPr>
        <w:jc w:val="both"/>
        <w:rPr>
          <w:rFonts w:cs="Tahoma"/>
          <w:szCs w:val="20"/>
        </w:rPr>
      </w:pPr>
      <w:r w:rsidRPr="00C86AB8">
        <w:rPr>
          <w:rFonts w:cs="Tahoma"/>
          <w:b/>
          <w:szCs w:val="20"/>
        </w:rPr>
        <w:t>Programme of Works</w:t>
      </w:r>
      <w:r w:rsidRPr="00C86AB8">
        <w:rPr>
          <w:rFonts w:cs="Tahoma"/>
          <w:szCs w:val="20"/>
        </w:rPr>
        <w:t>: especially important if the works are to be carried out in phases. Each phase may have a different traffic management requirements</w:t>
      </w:r>
    </w:p>
    <w:p w:rsidR="000A216A" w:rsidRPr="00C86AB8" w:rsidRDefault="000A216A" w:rsidP="000E3526">
      <w:pPr>
        <w:pStyle w:val="ListParagraph"/>
        <w:numPr>
          <w:ilvl w:val="0"/>
          <w:numId w:val="3"/>
        </w:numPr>
        <w:jc w:val="both"/>
        <w:rPr>
          <w:rFonts w:cs="Tahoma"/>
          <w:szCs w:val="20"/>
        </w:rPr>
      </w:pPr>
      <w:r w:rsidRPr="00C86AB8">
        <w:rPr>
          <w:rFonts w:cs="Tahoma"/>
          <w:b/>
          <w:szCs w:val="20"/>
        </w:rPr>
        <w:t>Contact Details</w:t>
      </w:r>
      <w:r w:rsidR="0025504B" w:rsidRPr="00C86AB8">
        <w:rPr>
          <w:rFonts w:cs="Tahoma"/>
          <w:b/>
          <w:szCs w:val="20"/>
        </w:rPr>
        <w:t>:</w:t>
      </w:r>
      <w:r w:rsidRPr="00C86AB8">
        <w:rPr>
          <w:rFonts w:cs="Tahoma"/>
          <w:szCs w:val="20"/>
        </w:rPr>
        <w:t xml:space="preserve"> of the Project Manager and Traffic Management Contractor,</w:t>
      </w:r>
    </w:p>
    <w:p w:rsidR="000A216A" w:rsidRPr="00C86AB8" w:rsidRDefault="000A216A" w:rsidP="000E3526">
      <w:pPr>
        <w:pStyle w:val="ListParagraph"/>
        <w:numPr>
          <w:ilvl w:val="0"/>
          <w:numId w:val="3"/>
        </w:numPr>
        <w:jc w:val="both"/>
        <w:rPr>
          <w:rFonts w:cs="Tahoma"/>
          <w:szCs w:val="20"/>
        </w:rPr>
      </w:pPr>
      <w:r w:rsidRPr="00C86AB8">
        <w:rPr>
          <w:rFonts w:cs="Tahoma"/>
          <w:b/>
          <w:szCs w:val="20"/>
        </w:rPr>
        <w:t>Public Relations</w:t>
      </w:r>
      <w:r w:rsidRPr="00C86AB8">
        <w:rPr>
          <w:rFonts w:cs="Tahoma"/>
          <w:szCs w:val="20"/>
        </w:rPr>
        <w:t xml:space="preserve">: include a copy of any PR to be carried out </w:t>
      </w:r>
      <w:r w:rsidR="0002314D">
        <w:rPr>
          <w:rFonts w:cs="Tahoma"/>
          <w:szCs w:val="20"/>
        </w:rPr>
        <w:t>[</w:t>
      </w:r>
      <w:r w:rsidRPr="00C86AB8">
        <w:rPr>
          <w:rFonts w:cs="Tahoma"/>
          <w:szCs w:val="20"/>
        </w:rPr>
        <w:t>communications matrix, letters to residents, press releases etc.</w:t>
      </w:r>
      <w:r w:rsidR="0002314D">
        <w:rPr>
          <w:rFonts w:cs="Tahoma"/>
          <w:szCs w:val="20"/>
        </w:rPr>
        <w:t>]</w:t>
      </w:r>
      <w:r w:rsidRPr="00C86AB8">
        <w:rPr>
          <w:rFonts w:cs="Tahoma"/>
          <w:szCs w:val="20"/>
        </w:rPr>
        <w:t>, consultation and identify required liaison with highway stakeholders.</w:t>
      </w:r>
    </w:p>
    <w:p w:rsidR="000A216A" w:rsidRDefault="000A216A">
      <w:r>
        <w:br w:type="page"/>
      </w:r>
    </w:p>
    <w:p w:rsidR="000A216A" w:rsidRPr="005376D2" w:rsidRDefault="000A216A" w:rsidP="000A216A">
      <w:pPr>
        <w:jc w:val="center"/>
        <w:rPr>
          <w:b/>
          <w:u w:val="single"/>
        </w:rPr>
      </w:pPr>
      <w:r w:rsidRPr="005376D2">
        <w:rPr>
          <w:b/>
          <w:u w:val="single"/>
        </w:rPr>
        <w:lastRenderedPageBreak/>
        <w:t>SOUTHAMPTON CITY COUNCIL</w:t>
      </w:r>
    </w:p>
    <w:p w:rsidR="000A216A" w:rsidRPr="005376D2" w:rsidRDefault="000A216A" w:rsidP="00284587">
      <w:pPr>
        <w:spacing w:before="120"/>
        <w:jc w:val="center"/>
        <w:rPr>
          <w:b/>
          <w:u w:val="single"/>
        </w:rPr>
      </w:pPr>
      <w:r w:rsidRPr="005376D2">
        <w:rPr>
          <w:b/>
          <w:u w:val="single"/>
        </w:rPr>
        <w:t xml:space="preserve">APPLICATION FOR A TEMPORARY TRAFFIC REGULATION ORDER </w:t>
      </w:r>
      <w:r w:rsidR="0002314D">
        <w:rPr>
          <w:b/>
          <w:u w:val="single"/>
        </w:rPr>
        <w:t>[</w:t>
      </w:r>
      <w:r w:rsidRPr="005376D2">
        <w:rPr>
          <w:b/>
          <w:u w:val="single"/>
        </w:rPr>
        <w:t>TTRO</w:t>
      </w:r>
      <w:r w:rsidR="0002314D">
        <w:rPr>
          <w:b/>
          <w:u w:val="single"/>
        </w:rPr>
        <w:t>]</w:t>
      </w:r>
    </w:p>
    <w:p w:rsidR="000A216A" w:rsidRPr="00C86AB8" w:rsidRDefault="000A216A" w:rsidP="000A216A"/>
    <w:p w:rsidR="00284587" w:rsidRDefault="00284587" w:rsidP="000A216A"/>
    <w:tbl>
      <w:tblPr>
        <w:tblStyle w:val="TableGrid"/>
        <w:tblW w:w="0" w:type="auto"/>
        <w:tblLook w:val="04A0" w:firstRow="1" w:lastRow="0" w:firstColumn="1" w:lastColumn="0" w:noHBand="0" w:noVBand="1"/>
      </w:tblPr>
      <w:tblGrid>
        <w:gridCol w:w="3168"/>
        <w:gridCol w:w="6074"/>
      </w:tblGrid>
      <w:tr w:rsidR="00284587" w:rsidTr="00284587">
        <w:tc>
          <w:tcPr>
            <w:tcW w:w="3168" w:type="dxa"/>
            <w:tcBorders>
              <w:bottom w:val="single" w:sz="4" w:space="0" w:color="auto"/>
            </w:tcBorders>
            <w:shd w:val="clear" w:color="auto" w:fill="F2F2F2" w:themeFill="background1" w:themeFillShade="F2"/>
            <w:tcMar>
              <w:top w:w="43" w:type="dxa"/>
              <w:left w:w="115" w:type="dxa"/>
              <w:bottom w:w="43" w:type="dxa"/>
              <w:right w:w="115" w:type="dxa"/>
            </w:tcMar>
          </w:tcPr>
          <w:p w:rsidR="00284587" w:rsidRPr="00284587" w:rsidRDefault="00B004C9" w:rsidP="00284587">
            <w:pPr>
              <w:rPr>
                <w:b/>
              </w:rPr>
            </w:pPr>
            <w:r w:rsidRPr="00284587">
              <w:rPr>
                <w:b/>
              </w:rPr>
              <w:t>DATE OF APPLICATION</w:t>
            </w:r>
          </w:p>
        </w:tc>
        <w:tc>
          <w:tcPr>
            <w:tcW w:w="6074" w:type="dxa"/>
            <w:tcBorders>
              <w:bottom w:val="single" w:sz="4" w:space="0" w:color="auto"/>
            </w:tcBorders>
            <w:tcMar>
              <w:top w:w="43" w:type="dxa"/>
              <w:left w:w="115" w:type="dxa"/>
              <w:bottom w:w="43" w:type="dxa"/>
              <w:right w:w="115" w:type="dxa"/>
            </w:tcMar>
          </w:tcPr>
          <w:p w:rsidR="00284587" w:rsidRPr="00EB45F4" w:rsidRDefault="00284587" w:rsidP="00C86AB8">
            <w:pPr>
              <w:rPr>
                <w:rFonts w:ascii="Times New Roman" w:hAnsi="Times New Roman" w:cs="Times New Roman"/>
                <w:sz w:val="24"/>
              </w:rPr>
            </w:pPr>
          </w:p>
        </w:tc>
      </w:tr>
      <w:tr w:rsidR="00284587" w:rsidRPr="00B004C9" w:rsidTr="00284587">
        <w:tc>
          <w:tcPr>
            <w:tcW w:w="9242" w:type="dxa"/>
            <w:gridSpan w:val="2"/>
            <w:tcBorders>
              <w:left w:val="nil"/>
              <w:right w:val="nil"/>
            </w:tcBorders>
            <w:shd w:val="clear" w:color="auto" w:fill="auto"/>
            <w:tcMar>
              <w:top w:w="43" w:type="dxa"/>
              <w:left w:w="115" w:type="dxa"/>
              <w:bottom w:w="43" w:type="dxa"/>
              <w:right w:w="115" w:type="dxa"/>
            </w:tcMar>
          </w:tcPr>
          <w:p w:rsidR="00284587" w:rsidRPr="00B004C9" w:rsidRDefault="00284587" w:rsidP="000A216A">
            <w:pPr>
              <w:rPr>
                <w:sz w:val="10"/>
                <w:szCs w:val="10"/>
              </w:rPr>
            </w:pPr>
          </w:p>
        </w:tc>
      </w:tr>
      <w:tr w:rsidR="00320734" w:rsidTr="00F26EB0">
        <w:tc>
          <w:tcPr>
            <w:tcW w:w="9242" w:type="dxa"/>
            <w:gridSpan w:val="2"/>
            <w:shd w:val="clear" w:color="auto" w:fill="B2B2B2"/>
            <w:tcMar>
              <w:top w:w="43" w:type="dxa"/>
              <w:left w:w="115" w:type="dxa"/>
              <w:bottom w:w="43" w:type="dxa"/>
              <w:right w:w="115" w:type="dxa"/>
            </w:tcMar>
          </w:tcPr>
          <w:p w:rsidR="00320734" w:rsidRPr="00320734" w:rsidRDefault="00B004C9" w:rsidP="00B004C9">
            <w:pPr>
              <w:rPr>
                <w:b/>
              </w:rPr>
            </w:pPr>
            <w:r>
              <w:rPr>
                <w:b/>
              </w:rPr>
              <w:t xml:space="preserve">                                                                </w:t>
            </w:r>
            <w:r w:rsidR="00320734" w:rsidRPr="000A216A">
              <w:rPr>
                <w:b/>
              </w:rPr>
              <w:t>APPLICANT'S DETAILS</w:t>
            </w:r>
          </w:p>
        </w:tc>
      </w:tr>
      <w:tr w:rsidR="000A216A" w:rsidTr="00284587">
        <w:tc>
          <w:tcPr>
            <w:tcW w:w="3168" w:type="dxa"/>
            <w:tcMar>
              <w:top w:w="43" w:type="dxa"/>
              <w:left w:w="115" w:type="dxa"/>
              <w:bottom w:w="43" w:type="dxa"/>
              <w:right w:w="115" w:type="dxa"/>
            </w:tcMar>
          </w:tcPr>
          <w:p w:rsidR="000A216A" w:rsidRDefault="000A216A" w:rsidP="000A216A">
            <w:r>
              <w:t>Company name</w:t>
            </w:r>
          </w:p>
        </w:tc>
        <w:tc>
          <w:tcPr>
            <w:tcW w:w="6074" w:type="dxa"/>
            <w:tcMar>
              <w:top w:w="43" w:type="dxa"/>
              <w:left w:w="115" w:type="dxa"/>
              <w:bottom w:w="43" w:type="dxa"/>
              <w:right w:w="115" w:type="dxa"/>
            </w:tcMar>
          </w:tcPr>
          <w:p w:rsidR="000A216A" w:rsidRPr="00EB45F4" w:rsidRDefault="000A216A" w:rsidP="003F1CE9"/>
        </w:tc>
      </w:tr>
      <w:tr w:rsidR="000A216A" w:rsidTr="00284587">
        <w:tc>
          <w:tcPr>
            <w:tcW w:w="3168" w:type="dxa"/>
            <w:tcMar>
              <w:top w:w="43" w:type="dxa"/>
              <w:left w:w="115" w:type="dxa"/>
              <w:bottom w:w="43" w:type="dxa"/>
              <w:right w:w="115" w:type="dxa"/>
            </w:tcMar>
          </w:tcPr>
          <w:p w:rsidR="000A216A" w:rsidRDefault="000A216A" w:rsidP="000A216A">
            <w:r>
              <w:t>Contact name</w:t>
            </w:r>
          </w:p>
        </w:tc>
        <w:tc>
          <w:tcPr>
            <w:tcW w:w="6074" w:type="dxa"/>
            <w:tcMar>
              <w:top w:w="43" w:type="dxa"/>
              <w:left w:w="115" w:type="dxa"/>
              <w:bottom w:w="43" w:type="dxa"/>
              <w:right w:w="115" w:type="dxa"/>
            </w:tcMar>
          </w:tcPr>
          <w:p w:rsidR="000A216A" w:rsidRPr="00EB45F4" w:rsidRDefault="000A216A" w:rsidP="003F1CE9"/>
        </w:tc>
      </w:tr>
      <w:tr w:rsidR="000A216A" w:rsidTr="00284587">
        <w:tc>
          <w:tcPr>
            <w:tcW w:w="3168" w:type="dxa"/>
            <w:tcMar>
              <w:top w:w="43" w:type="dxa"/>
              <w:left w:w="115" w:type="dxa"/>
              <w:bottom w:w="43" w:type="dxa"/>
              <w:right w:w="115" w:type="dxa"/>
            </w:tcMar>
          </w:tcPr>
          <w:p w:rsidR="000A216A" w:rsidRDefault="000A216A" w:rsidP="000A216A">
            <w:r>
              <w:t>Company address</w:t>
            </w:r>
          </w:p>
        </w:tc>
        <w:tc>
          <w:tcPr>
            <w:tcW w:w="6074" w:type="dxa"/>
            <w:tcMar>
              <w:top w:w="43" w:type="dxa"/>
              <w:left w:w="115" w:type="dxa"/>
              <w:bottom w:w="43" w:type="dxa"/>
              <w:right w:w="115" w:type="dxa"/>
            </w:tcMar>
          </w:tcPr>
          <w:p w:rsidR="003F1CE9" w:rsidRPr="00EB45F4" w:rsidRDefault="003F1CE9" w:rsidP="003F1CE9"/>
        </w:tc>
      </w:tr>
      <w:tr w:rsidR="000A216A" w:rsidTr="00284587">
        <w:tc>
          <w:tcPr>
            <w:tcW w:w="3168" w:type="dxa"/>
            <w:tcMar>
              <w:top w:w="43" w:type="dxa"/>
              <w:left w:w="115" w:type="dxa"/>
              <w:bottom w:w="43" w:type="dxa"/>
              <w:right w:w="115" w:type="dxa"/>
            </w:tcMar>
          </w:tcPr>
          <w:p w:rsidR="000A216A" w:rsidRDefault="000A216A" w:rsidP="00284587">
            <w:r>
              <w:t xml:space="preserve">Office </w:t>
            </w:r>
            <w:r w:rsidR="00284587">
              <w:t>t</w:t>
            </w:r>
            <w:r>
              <w:t>elephone number</w:t>
            </w:r>
          </w:p>
        </w:tc>
        <w:tc>
          <w:tcPr>
            <w:tcW w:w="6074" w:type="dxa"/>
            <w:tcMar>
              <w:top w:w="43" w:type="dxa"/>
              <w:left w:w="115" w:type="dxa"/>
              <w:bottom w:w="43" w:type="dxa"/>
              <w:right w:w="115" w:type="dxa"/>
            </w:tcMar>
          </w:tcPr>
          <w:p w:rsidR="000A216A" w:rsidRPr="00EB45F4" w:rsidRDefault="000A216A" w:rsidP="003F1CE9"/>
        </w:tc>
      </w:tr>
      <w:tr w:rsidR="000A216A" w:rsidTr="00284587">
        <w:tc>
          <w:tcPr>
            <w:tcW w:w="3168" w:type="dxa"/>
            <w:tcMar>
              <w:top w:w="43" w:type="dxa"/>
              <w:left w:w="115" w:type="dxa"/>
              <w:bottom w:w="43" w:type="dxa"/>
              <w:right w:w="115" w:type="dxa"/>
            </w:tcMar>
          </w:tcPr>
          <w:p w:rsidR="000A216A" w:rsidRDefault="000A216A" w:rsidP="000A216A">
            <w:r>
              <w:t>Mobile telephone number</w:t>
            </w:r>
          </w:p>
        </w:tc>
        <w:tc>
          <w:tcPr>
            <w:tcW w:w="6074" w:type="dxa"/>
            <w:tcMar>
              <w:top w:w="43" w:type="dxa"/>
              <w:left w:w="115" w:type="dxa"/>
              <w:bottom w:w="43" w:type="dxa"/>
              <w:right w:w="115" w:type="dxa"/>
            </w:tcMar>
          </w:tcPr>
          <w:p w:rsidR="000A216A" w:rsidRPr="00EB45F4" w:rsidRDefault="000A216A" w:rsidP="003F1CE9"/>
        </w:tc>
      </w:tr>
      <w:tr w:rsidR="000A216A" w:rsidTr="00B004C9">
        <w:tc>
          <w:tcPr>
            <w:tcW w:w="3168" w:type="dxa"/>
            <w:tcBorders>
              <w:bottom w:val="single" w:sz="4" w:space="0" w:color="auto"/>
            </w:tcBorders>
            <w:tcMar>
              <w:top w:w="43" w:type="dxa"/>
              <w:left w:w="115" w:type="dxa"/>
              <w:bottom w:w="43" w:type="dxa"/>
              <w:right w:w="115" w:type="dxa"/>
            </w:tcMar>
          </w:tcPr>
          <w:p w:rsidR="000A216A" w:rsidRDefault="000A216A" w:rsidP="000A216A">
            <w:r>
              <w:t>Email address</w:t>
            </w:r>
          </w:p>
        </w:tc>
        <w:tc>
          <w:tcPr>
            <w:tcW w:w="6074" w:type="dxa"/>
            <w:tcBorders>
              <w:bottom w:val="single" w:sz="4" w:space="0" w:color="auto"/>
            </w:tcBorders>
            <w:tcMar>
              <w:top w:w="43" w:type="dxa"/>
              <w:left w:w="115" w:type="dxa"/>
              <w:bottom w:w="43" w:type="dxa"/>
              <w:right w:w="115" w:type="dxa"/>
            </w:tcMar>
          </w:tcPr>
          <w:p w:rsidR="000A216A" w:rsidRPr="00EB45F4" w:rsidRDefault="000A216A" w:rsidP="003F1CE9"/>
        </w:tc>
      </w:tr>
      <w:tr w:rsidR="00B004C9" w:rsidRPr="00B004C9" w:rsidTr="00B004C9">
        <w:tc>
          <w:tcPr>
            <w:tcW w:w="9242" w:type="dxa"/>
            <w:gridSpan w:val="2"/>
            <w:tcBorders>
              <w:left w:val="nil"/>
              <w:right w:val="nil"/>
            </w:tcBorders>
            <w:tcMar>
              <w:top w:w="43" w:type="dxa"/>
              <w:left w:w="115" w:type="dxa"/>
              <w:bottom w:w="43" w:type="dxa"/>
              <w:right w:w="115" w:type="dxa"/>
            </w:tcMar>
          </w:tcPr>
          <w:p w:rsidR="00B004C9" w:rsidRPr="00B004C9" w:rsidRDefault="00B004C9" w:rsidP="000A216A">
            <w:pPr>
              <w:rPr>
                <w:sz w:val="12"/>
                <w:szCs w:val="12"/>
              </w:rPr>
            </w:pPr>
          </w:p>
        </w:tc>
      </w:tr>
      <w:tr w:rsidR="00320734" w:rsidTr="00F26EB0">
        <w:tc>
          <w:tcPr>
            <w:tcW w:w="9242" w:type="dxa"/>
            <w:gridSpan w:val="2"/>
            <w:shd w:val="clear" w:color="auto" w:fill="B2B2B2"/>
            <w:tcMar>
              <w:top w:w="43" w:type="dxa"/>
              <w:left w:w="115" w:type="dxa"/>
              <w:bottom w:w="43" w:type="dxa"/>
              <w:right w:w="115" w:type="dxa"/>
            </w:tcMar>
          </w:tcPr>
          <w:p w:rsidR="00320734" w:rsidRPr="00320734" w:rsidRDefault="00B004C9" w:rsidP="00B004C9">
            <w:pPr>
              <w:rPr>
                <w:b/>
              </w:rPr>
            </w:pPr>
            <w:r>
              <w:rPr>
                <w:b/>
              </w:rPr>
              <w:t xml:space="preserve">                                                                </w:t>
            </w:r>
            <w:r w:rsidR="00320734" w:rsidRPr="000A216A">
              <w:rPr>
                <w:b/>
              </w:rPr>
              <w:t>WO</w:t>
            </w:r>
            <w:r w:rsidR="00320734">
              <w:rPr>
                <w:b/>
              </w:rPr>
              <w:t>RKS DETAILS</w:t>
            </w:r>
          </w:p>
        </w:tc>
      </w:tr>
      <w:tr w:rsidR="00F26EB0" w:rsidTr="00C1337E">
        <w:tc>
          <w:tcPr>
            <w:tcW w:w="3168" w:type="dxa"/>
            <w:tcMar>
              <w:top w:w="43" w:type="dxa"/>
              <w:left w:w="115" w:type="dxa"/>
              <w:bottom w:w="43" w:type="dxa"/>
              <w:right w:w="115" w:type="dxa"/>
            </w:tcMar>
          </w:tcPr>
          <w:p w:rsidR="00F26EB0" w:rsidRDefault="00F26EB0" w:rsidP="00C1337E">
            <w:r>
              <w:t>Street name</w:t>
            </w:r>
          </w:p>
        </w:tc>
        <w:tc>
          <w:tcPr>
            <w:tcW w:w="6074" w:type="dxa"/>
            <w:tcMar>
              <w:top w:w="43" w:type="dxa"/>
              <w:left w:w="115" w:type="dxa"/>
              <w:bottom w:w="43" w:type="dxa"/>
              <w:right w:w="115" w:type="dxa"/>
            </w:tcMar>
          </w:tcPr>
          <w:p w:rsidR="00F26EB0" w:rsidRPr="00EB45F4" w:rsidRDefault="00F26EB0" w:rsidP="00570EF3"/>
        </w:tc>
      </w:tr>
      <w:tr w:rsidR="00B004C9" w:rsidTr="00B90BB7">
        <w:tc>
          <w:tcPr>
            <w:tcW w:w="3168" w:type="dxa"/>
            <w:tcMar>
              <w:top w:w="43" w:type="dxa"/>
              <w:left w:w="115" w:type="dxa"/>
              <w:bottom w:w="43" w:type="dxa"/>
              <w:right w:w="115" w:type="dxa"/>
            </w:tcMar>
          </w:tcPr>
          <w:p w:rsidR="00B004C9" w:rsidRDefault="00B004C9" w:rsidP="00B90BB7">
            <w:r>
              <w:t>Reason for order</w:t>
            </w:r>
          </w:p>
        </w:tc>
        <w:tc>
          <w:tcPr>
            <w:tcW w:w="6074" w:type="dxa"/>
            <w:tcMar>
              <w:top w:w="43" w:type="dxa"/>
              <w:left w:w="115" w:type="dxa"/>
              <w:bottom w:w="43" w:type="dxa"/>
              <w:right w:w="115" w:type="dxa"/>
            </w:tcMar>
          </w:tcPr>
          <w:p w:rsidR="003F1CE9" w:rsidRPr="00EB45F4" w:rsidRDefault="003F1CE9" w:rsidP="00570EF3"/>
        </w:tc>
      </w:tr>
      <w:tr w:rsidR="00F26EB0" w:rsidTr="00284587">
        <w:tc>
          <w:tcPr>
            <w:tcW w:w="3168" w:type="dxa"/>
            <w:tcMar>
              <w:top w:w="43" w:type="dxa"/>
              <w:left w:w="115" w:type="dxa"/>
              <w:bottom w:w="43" w:type="dxa"/>
              <w:right w:w="115" w:type="dxa"/>
            </w:tcMar>
          </w:tcPr>
          <w:p w:rsidR="00F26EB0" w:rsidRDefault="00F26EB0" w:rsidP="00B004C9">
            <w:r>
              <w:t>Type of restriction requested</w:t>
            </w:r>
          </w:p>
        </w:tc>
        <w:tc>
          <w:tcPr>
            <w:tcW w:w="6074" w:type="dxa"/>
            <w:tcMar>
              <w:top w:w="43" w:type="dxa"/>
              <w:left w:w="115" w:type="dxa"/>
              <w:bottom w:w="43" w:type="dxa"/>
              <w:right w:w="115" w:type="dxa"/>
            </w:tcMar>
          </w:tcPr>
          <w:p w:rsidR="003F1CE9" w:rsidRPr="00EB45F4" w:rsidRDefault="003F1CE9" w:rsidP="00570EF3"/>
        </w:tc>
      </w:tr>
      <w:tr w:rsidR="00F26EB0" w:rsidTr="00284587">
        <w:tc>
          <w:tcPr>
            <w:tcW w:w="3168" w:type="dxa"/>
            <w:tcMar>
              <w:top w:w="43" w:type="dxa"/>
              <w:left w:w="115" w:type="dxa"/>
              <w:bottom w:w="43" w:type="dxa"/>
              <w:right w:w="115" w:type="dxa"/>
            </w:tcMar>
          </w:tcPr>
          <w:p w:rsidR="00F26EB0" w:rsidRDefault="00F26EB0" w:rsidP="00B004C9">
            <w:r>
              <w:t>Extent of restriction FROM</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B004C9">
            <w:r>
              <w:t>Extent of restriction TO</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Area of highway affected</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 xml:space="preserve">Direction of travel to be prohibited </w:t>
            </w:r>
            <w:r w:rsidR="0002314D">
              <w:t>[</w:t>
            </w:r>
            <w:r>
              <w:t>if applicable</w:t>
            </w:r>
            <w:r w:rsidR="0002314D">
              <w:t>]</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Alternative route</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Works on behalf of</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Additional information</w:t>
            </w:r>
          </w:p>
        </w:tc>
        <w:tc>
          <w:tcPr>
            <w:tcW w:w="6074" w:type="dxa"/>
            <w:tcMar>
              <w:top w:w="43" w:type="dxa"/>
              <w:left w:w="115" w:type="dxa"/>
              <w:bottom w:w="43" w:type="dxa"/>
              <w:right w:w="115" w:type="dxa"/>
            </w:tcMar>
          </w:tcPr>
          <w:p w:rsidR="00F26EB0" w:rsidRPr="00EB45F4" w:rsidRDefault="00F26EB0" w:rsidP="00570EF3"/>
        </w:tc>
      </w:tr>
      <w:tr w:rsidR="00F26EB0" w:rsidTr="00B004C9">
        <w:tc>
          <w:tcPr>
            <w:tcW w:w="3168" w:type="dxa"/>
            <w:tcBorders>
              <w:bottom w:val="single" w:sz="4" w:space="0" w:color="auto"/>
            </w:tcBorders>
            <w:tcMar>
              <w:top w:w="43" w:type="dxa"/>
              <w:left w:w="115" w:type="dxa"/>
              <w:bottom w:w="43" w:type="dxa"/>
              <w:right w:w="115" w:type="dxa"/>
            </w:tcMar>
          </w:tcPr>
          <w:p w:rsidR="00F26EB0" w:rsidRDefault="00F26EB0" w:rsidP="00F26EB0">
            <w:r>
              <w:t>Will you be using portable traffic signals?</w:t>
            </w:r>
          </w:p>
        </w:tc>
        <w:tc>
          <w:tcPr>
            <w:tcW w:w="6074" w:type="dxa"/>
            <w:tcBorders>
              <w:bottom w:val="single" w:sz="4" w:space="0" w:color="auto"/>
            </w:tcBorders>
            <w:tcMar>
              <w:top w:w="43" w:type="dxa"/>
              <w:left w:w="115" w:type="dxa"/>
              <w:bottom w:w="43" w:type="dxa"/>
              <w:right w:w="115" w:type="dxa"/>
            </w:tcMar>
          </w:tcPr>
          <w:p w:rsidR="00F26EB0" w:rsidRPr="00EB45F4" w:rsidRDefault="00F26EB0" w:rsidP="00570EF3"/>
        </w:tc>
      </w:tr>
      <w:tr w:rsidR="00F26EB0" w:rsidTr="00B004C9">
        <w:tc>
          <w:tcPr>
            <w:tcW w:w="3168" w:type="dxa"/>
            <w:tcBorders>
              <w:bottom w:val="single" w:sz="4" w:space="0" w:color="auto"/>
            </w:tcBorders>
            <w:tcMar>
              <w:top w:w="43" w:type="dxa"/>
              <w:left w:w="115" w:type="dxa"/>
              <w:bottom w:w="43" w:type="dxa"/>
              <w:right w:w="115" w:type="dxa"/>
            </w:tcMar>
          </w:tcPr>
          <w:p w:rsidR="00F26EB0" w:rsidRDefault="00F26EB0" w:rsidP="000A216A">
            <w:r>
              <w:t xml:space="preserve">Permit Number </w:t>
            </w:r>
            <w:r w:rsidR="0002314D">
              <w:t>[</w:t>
            </w:r>
            <w:r>
              <w:t>if known</w:t>
            </w:r>
            <w:r w:rsidR="0002314D">
              <w:t>]</w:t>
            </w:r>
          </w:p>
        </w:tc>
        <w:tc>
          <w:tcPr>
            <w:tcW w:w="6074" w:type="dxa"/>
            <w:tcBorders>
              <w:bottom w:val="single" w:sz="4" w:space="0" w:color="auto"/>
            </w:tcBorders>
            <w:tcMar>
              <w:top w:w="43" w:type="dxa"/>
              <w:left w:w="115" w:type="dxa"/>
              <w:bottom w:w="43" w:type="dxa"/>
              <w:right w:w="115" w:type="dxa"/>
            </w:tcMar>
          </w:tcPr>
          <w:p w:rsidR="00F26EB0" w:rsidRPr="00EB45F4" w:rsidRDefault="00F26EB0" w:rsidP="00570EF3"/>
        </w:tc>
      </w:tr>
      <w:tr w:rsidR="00F26EB0" w:rsidRPr="00B004C9" w:rsidTr="00B004C9">
        <w:tc>
          <w:tcPr>
            <w:tcW w:w="9242" w:type="dxa"/>
            <w:gridSpan w:val="2"/>
            <w:tcBorders>
              <w:left w:val="nil"/>
              <w:right w:val="nil"/>
            </w:tcBorders>
            <w:tcMar>
              <w:top w:w="43" w:type="dxa"/>
              <w:left w:w="115" w:type="dxa"/>
              <w:bottom w:w="43" w:type="dxa"/>
              <w:right w:w="115" w:type="dxa"/>
            </w:tcMar>
          </w:tcPr>
          <w:p w:rsidR="00F26EB0" w:rsidRPr="00B004C9" w:rsidRDefault="00F26EB0" w:rsidP="000A216A">
            <w:pPr>
              <w:rPr>
                <w:sz w:val="12"/>
                <w:szCs w:val="12"/>
              </w:rPr>
            </w:pPr>
          </w:p>
        </w:tc>
      </w:tr>
      <w:tr w:rsidR="00F26EB0" w:rsidTr="00F26EB0">
        <w:tc>
          <w:tcPr>
            <w:tcW w:w="9242" w:type="dxa"/>
            <w:gridSpan w:val="2"/>
            <w:shd w:val="clear" w:color="auto" w:fill="B2B2B2"/>
            <w:tcMar>
              <w:top w:w="43" w:type="dxa"/>
              <w:left w:w="115" w:type="dxa"/>
              <w:bottom w:w="43" w:type="dxa"/>
              <w:right w:w="115" w:type="dxa"/>
            </w:tcMar>
          </w:tcPr>
          <w:p w:rsidR="00F26EB0" w:rsidRPr="00320734" w:rsidRDefault="00F26EB0" w:rsidP="00B004C9">
            <w:pPr>
              <w:rPr>
                <w:b/>
              </w:rPr>
            </w:pPr>
            <w:r>
              <w:rPr>
                <w:b/>
              </w:rPr>
              <w:t xml:space="preserve">                                                                DATES AND TIMINGS</w:t>
            </w:r>
          </w:p>
        </w:tc>
      </w:tr>
      <w:tr w:rsidR="00F26EB0" w:rsidTr="00284587">
        <w:tc>
          <w:tcPr>
            <w:tcW w:w="3168" w:type="dxa"/>
            <w:tcMar>
              <w:top w:w="43" w:type="dxa"/>
              <w:left w:w="115" w:type="dxa"/>
              <w:bottom w:w="43" w:type="dxa"/>
              <w:right w:w="115" w:type="dxa"/>
            </w:tcMar>
          </w:tcPr>
          <w:p w:rsidR="00F26EB0" w:rsidRDefault="00F26EB0" w:rsidP="00BA12B1">
            <w:r>
              <w:t>Duration</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BA12B1">
            <w:r>
              <w:t>Proposed start date</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BA12B1">
            <w:r>
              <w:t>Proposed end date</w:t>
            </w:r>
          </w:p>
        </w:tc>
        <w:tc>
          <w:tcPr>
            <w:tcW w:w="6074" w:type="dxa"/>
            <w:tcMar>
              <w:top w:w="43" w:type="dxa"/>
              <w:left w:w="115" w:type="dxa"/>
              <w:bottom w:w="43" w:type="dxa"/>
              <w:right w:w="115" w:type="dxa"/>
            </w:tcMar>
          </w:tcPr>
          <w:p w:rsidR="00F26EB0" w:rsidRPr="00EB45F4" w:rsidRDefault="00F26EB0" w:rsidP="00570EF3"/>
        </w:tc>
      </w:tr>
      <w:tr w:rsidR="00F26EB0" w:rsidTr="00284587">
        <w:tc>
          <w:tcPr>
            <w:tcW w:w="3168" w:type="dxa"/>
            <w:tcMar>
              <w:top w:w="43" w:type="dxa"/>
              <w:left w:w="115" w:type="dxa"/>
              <w:bottom w:w="43" w:type="dxa"/>
              <w:right w:w="115" w:type="dxa"/>
            </w:tcMar>
          </w:tcPr>
          <w:p w:rsidR="00F26EB0" w:rsidRDefault="00F26EB0" w:rsidP="000A216A">
            <w:r>
              <w:t>Times restriction will be in force</w:t>
            </w:r>
          </w:p>
        </w:tc>
        <w:tc>
          <w:tcPr>
            <w:tcW w:w="6074" w:type="dxa"/>
            <w:tcMar>
              <w:top w:w="43" w:type="dxa"/>
              <w:left w:w="115" w:type="dxa"/>
              <w:bottom w:w="43" w:type="dxa"/>
              <w:right w:w="115" w:type="dxa"/>
            </w:tcMar>
          </w:tcPr>
          <w:p w:rsidR="00F26EB0" w:rsidRPr="00EB45F4" w:rsidRDefault="00F26EB0" w:rsidP="00570EF3"/>
        </w:tc>
      </w:tr>
    </w:tbl>
    <w:p w:rsidR="000A216A" w:rsidRDefault="000A216A">
      <w:r>
        <w:br w:type="page"/>
      </w:r>
    </w:p>
    <w:p w:rsidR="000A216A" w:rsidRPr="00E40120" w:rsidRDefault="000A216A" w:rsidP="000A216A">
      <w:pPr>
        <w:jc w:val="center"/>
        <w:rPr>
          <w:rFonts w:cs="Tahoma"/>
          <w:b/>
          <w:szCs w:val="20"/>
          <w:u w:val="single"/>
        </w:rPr>
      </w:pPr>
      <w:r w:rsidRPr="00E40120">
        <w:rPr>
          <w:rFonts w:cs="Tahoma"/>
          <w:b/>
          <w:szCs w:val="20"/>
          <w:u w:val="single"/>
        </w:rPr>
        <w:lastRenderedPageBreak/>
        <w:t>SOUTHAMPTON CITY COUNCIL</w:t>
      </w:r>
    </w:p>
    <w:p w:rsidR="000A216A" w:rsidRPr="00E40120" w:rsidRDefault="000A216A" w:rsidP="00284587">
      <w:pPr>
        <w:spacing w:before="120"/>
        <w:jc w:val="center"/>
        <w:rPr>
          <w:rFonts w:cs="Tahoma"/>
          <w:b/>
          <w:szCs w:val="20"/>
          <w:u w:val="single"/>
        </w:rPr>
      </w:pPr>
      <w:r w:rsidRPr="00E40120">
        <w:rPr>
          <w:rFonts w:cs="Tahoma"/>
          <w:b/>
          <w:szCs w:val="20"/>
          <w:u w:val="single"/>
        </w:rPr>
        <w:t xml:space="preserve">APPLICATION FOR A TEMPORARY TRAFFIC REGULATION ORDER </w:t>
      </w:r>
      <w:r w:rsidR="0002314D">
        <w:rPr>
          <w:rFonts w:cs="Tahoma"/>
          <w:b/>
          <w:szCs w:val="20"/>
          <w:u w:val="single"/>
        </w:rPr>
        <w:t>[</w:t>
      </w:r>
      <w:r w:rsidRPr="00E40120">
        <w:rPr>
          <w:rFonts w:cs="Tahoma"/>
          <w:b/>
          <w:szCs w:val="20"/>
          <w:u w:val="single"/>
        </w:rPr>
        <w:t>TTRO</w:t>
      </w:r>
      <w:r w:rsidR="0002314D">
        <w:rPr>
          <w:rFonts w:cs="Tahoma"/>
          <w:b/>
          <w:szCs w:val="20"/>
          <w:u w:val="single"/>
        </w:rPr>
        <w:t>]</w:t>
      </w:r>
    </w:p>
    <w:p w:rsidR="000A216A" w:rsidRPr="00E40120" w:rsidRDefault="000A216A" w:rsidP="000A216A">
      <w:pPr>
        <w:rPr>
          <w:rFonts w:cs="Tahoma"/>
          <w:szCs w:val="20"/>
        </w:rPr>
      </w:pPr>
    </w:p>
    <w:p w:rsidR="000A216A" w:rsidRPr="00E40120" w:rsidRDefault="000A216A" w:rsidP="000A216A">
      <w:pPr>
        <w:rPr>
          <w:rFonts w:cs="Tahoma"/>
          <w:szCs w:val="20"/>
        </w:rPr>
      </w:pPr>
      <w:r w:rsidRPr="00E40120">
        <w:rPr>
          <w:rFonts w:cs="Tahoma"/>
          <w:szCs w:val="20"/>
        </w:rPr>
        <w:t>Please complete the checklist below and return your completed application, fees and supporting documents to the address at the top of this page.</w:t>
      </w:r>
    </w:p>
    <w:p w:rsidR="000A216A" w:rsidRPr="00E40120" w:rsidRDefault="000A216A" w:rsidP="000A216A">
      <w:pPr>
        <w:rPr>
          <w:rFonts w:cs="Tahoma"/>
          <w:szCs w:val="20"/>
        </w:rPr>
      </w:pPr>
    </w:p>
    <w:p w:rsidR="000A216A" w:rsidRPr="00E40120" w:rsidRDefault="000A216A" w:rsidP="000A216A">
      <w:pPr>
        <w:rPr>
          <w:rFonts w:cs="Tahoma"/>
          <w:b/>
          <w:szCs w:val="20"/>
        </w:rPr>
      </w:pPr>
      <w:r w:rsidRPr="00E40120">
        <w:rPr>
          <w:rFonts w:cs="Tahoma"/>
          <w:b/>
          <w:szCs w:val="20"/>
        </w:rPr>
        <w:t>CHECKLIST</w:t>
      </w:r>
    </w:p>
    <w:p w:rsidR="000A216A" w:rsidRPr="00E40120" w:rsidRDefault="000A216A" w:rsidP="000A216A">
      <w:pPr>
        <w:rPr>
          <w:rFonts w:cs="Tahom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774"/>
      </w:tblGrid>
      <w:tr w:rsidR="000A216A" w:rsidRPr="00E40120" w:rsidTr="00320734">
        <w:sdt>
          <w:sdtPr>
            <w:rPr>
              <w:rFonts w:cs="Tahoma"/>
              <w:szCs w:val="20"/>
            </w:rPr>
            <w:id w:val="-1937201885"/>
            <w14:checkbox>
              <w14:checked w14:val="0"/>
              <w14:checkedState w14:val="2612" w14:font="MS Gothic"/>
              <w14:uncheckedState w14:val="2610" w14:font="MS Gothic"/>
            </w14:checkbox>
          </w:sdtPr>
          <w:sdtEndPr/>
          <w:sdtContent>
            <w:tc>
              <w:tcPr>
                <w:tcW w:w="468" w:type="dxa"/>
                <w:tcMar>
                  <w:top w:w="72" w:type="dxa"/>
                  <w:left w:w="115" w:type="dxa"/>
                  <w:bottom w:w="72" w:type="dxa"/>
                  <w:right w:w="115" w:type="dxa"/>
                </w:tcMar>
              </w:tcPr>
              <w:p w:rsidR="000A216A" w:rsidRPr="00E40120" w:rsidRDefault="00570EF3" w:rsidP="000A216A">
                <w:pPr>
                  <w:rPr>
                    <w:rFonts w:cs="Tahoma"/>
                    <w:szCs w:val="20"/>
                  </w:rPr>
                </w:pPr>
                <w:r>
                  <w:rPr>
                    <w:rFonts w:ascii="MS Gothic" w:eastAsia="MS Gothic" w:hAnsi="MS Gothic" w:cs="Tahoma" w:hint="eastAsia"/>
                    <w:szCs w:val="20"/>
                  </w:rPr>
                  <w:t>☐</w:t>
                </w:r>
              </w:p>
            </w:tc>
          </w:sdtContent>
        </w:sdt>
        <w:tc>
          <w:tcPr>
            <w:tcW w:w="8774" w:type="dxa"/>
            <w:tcMar>
              <w:top w:w="72" w:type="dxa"/>
              <w:left w:w="115" w:type="dxa"/>
              <w:bottom w:w="72" w:type="dxa"/>
              <w:right w:w="115" w:type="dxa"/>
            </w:tcMar>
          </w:tcPr>
          <w:p w:rsidR="000A216A" w:rsidRPr="00E40120" w:rsidRDefault="000A216A" w:rsidP="000A216A">
            <w:pPr>
              <w:rPr>
                <w:rFonts w:cs="Tahoma"/>
                <w:szCs w:val="20"/>
              </w:rPr>
            </w:pPr>
            <w:r w:rsidRPr="00E40120">
              <w:rPr>
                <w:rFonts w:cs="Tahoma"/>
                <w:szCs w:val="20"/>
              </w:rPr>
              <w:t>Please complete all sections on page 3.</w:t>
            </w:r>
          </w:p>
        </w:tc>
      </w:tr>
      <w:tr w:rsidR="000A216A" w:rsidRPr="00E40120" w:rsidTr="00320734">
        <w:sdt>
          <w:sdtPr>
            <w:rPr>
              <w:rFonts w:cs="Tahoma"/>
              <w:szCs w:val="20"/>
            </w:rPr>
            <w:id w:val="-2003578551"/>
            <w14:checkbox>
              <w14:checked w14:val="0"/>
              <w14:checkedState w14:val="2612" w14:font="MS Gothic"/>
              <w14:uncheckedState w14:val="2610" w14:font="MS Gothic"/>
            </w14:checkbox>
          </w:sdtPr>
          <w:sdtEndPr/>
          <w:sdtContent>
            <w:tc>
              <w:tcPr>
                <w:tcW w:w="468" w:type="dxa"/>
                <w:tcMar>
                  <w:top w:w="72" w:type="dxa"/>
                  <w:left w:w="115" w:type="dxa"/>
                  <w:bottom w:w="72" w:type="dxa"/>
                  <w:right w:w="115" w:type="dxa"/>
                </w:tcMar>
              </w:tcPr>
              <w:p w:rsidR="000A216A" w:rsidRPr="00E40120" w:rsidRDefault="000A216A" w:rsidP="000A216A">
                <w:pPr>
                  <w:rPr>
                    <w:rFonts w:cs="Tahoma"/>
                    <w:szCs w:val="20"/>
                  </w:rPr>
                </w:pPr>
                <w:r w:rsidRPr="00E40120">
                  <w:rPr>
                    <w:rFonts w:ascii="MS UI Gothic" w:eastAsia="MS UI Gothic" w:hAnsi="MS UI Gothic" w:cs="MS UI Gothic" w:hint="eastAsia"/>
                    <w:szCs w:val="20"/>
                  </w:rPr>
                  <w:t>☐</w:t>
                </w:r>
              </w:p>
            </w:tc>
          </w:sdtContent>
        </w:sdt>
        <w:tc>
          <w:tcPr>
            <w:tcW w:w="8774" w:type="dxa"/>
            <w:tcMar>
              <w:top w:w="72" w:type="dxa"/>
              <w:left w:w="115" w:type="dxa"/>
              <w:bottom w:w="72" w:type="dxa"/>
              <w:right w:w="115" w:type="dxa"/>
            </w:tcMar>
          </w:tcPr>
          <w:p w:rsidR="000A216A" w:rsidRPr="00E40120" w:rsidRDefault="000A216A" w:rsidP="000A216A">
            <w:pPr>
              <w:rPr>
                <w:rFonts w:cs="Tahoma"/>
                <w:szCs w:val="20"/>
              </w:rPr>
            </w:pPr>
            <w:r w:rsidRPr="00E40120">
              <w:rPr>
                <w:rFonts w:cs="Tahoma"/>
                <w:szCs w:val="20"/>
              </w:rPr>
              <w:t>Please enclose a plan showing the diversion route on an OS base map to scale.</w:t>
            </w:r>
          </w:p>
        </w:tc>
      </w:tr>
      <w:tr w:rsidR="000A216A" w:rsidRPr="00E40120" w:rsidTr="00320734">
        <w:sdt>
          <w:sdtPr>
            <w:rPr>
              <w:rFonts w:cs="Tahoma"/>
              <w:szCs w:val="20"/>
            </w:rPr>
            <w:id w:val="875972344"/>
            <w14:checkbox>
              <w14:checked w14:val="0"/>
              <w14:checkedState w14:val="2612" w14:font="MS Gothic"/>
              <w14:uncheckedState w14:val="2610" w14:font="MS Gothic"/>
            </w14:checkbox>
          </w:sdtPr>
          <w:sdtEndPr/>
          <w:sdtContent>
            <w:tc>
              <w:tcPr>
                <w:tcW w:w="468" w:type="dxa"/>
                <w:tcMar>
                  <w:top w:w="72" w:type="dxa"/>
                  <w:left w:w="115" w:type="dxa"/>
                  <w:bottom w:w="72" w:type="dxa"/>
                  <w:right w:w="115" w:type="dxa"/>
                </w:tcMar>
              </w:tcPr>
              <w:p w:rsidR="000A216A" w:rsidRPr="00E40120" w:rsidRDefault="000A216A" w:rsidP="000A216A">
                <w:pPr>
                  <w:rPr>
                    <w:rFonts w:cs="Tahoma"/>
                    <w:szCs w:val="20"/>
                  </w:rPr>
                </w:pPr>
                <w:r w:rsidRPr="00E40120">
                  <w:rPr>
                    <w:rFonts w:ascii="MS UI Gothic" w:eastAsia="MS UI Gothic" w:hAnsi="MS UI Gothic" w:cs="MS UI Gothic" w:hint="eastAsia"/>
                    <w:szCs w:val="20"/>
                  </w:rPr>
                  <w:t>☐</w:t>
                </w:r>
              </w:p>
            </w:tc>
          </w:sdtContent>
        </w:sdt>
        <w:tc>
          <w:tcPr>
            <w:tcW w:w="8774" w:type="dxa"/>
            <w:tcMar>
              <w:top w:w="72" w:type="dxa"/>
              <w:left w:w="115" w:type="dxa"/>
              <w:bottom w:w="72" w:type="dxa"/>
              <w:right w:w="115" w:type="dxa"/>
            </w:tcMar>
          </w:tcPr>
          <w:p w:rsidR="000A216A" w:rsidRPr="00E40120" w:rsidRDefault="000A216A" w:rsidP="000A216A">
            <w:pPr>
              <w:rPr>
                <w:rFonts w:cs="Tahoma"/>
                <w:szCs w:val="20"/>
              </w:rPr>
            </w:pPr>
            <w:r w:rsidRPr="00E40120">
              <w:rPr>
                <w:rFonts w:cs="Tahoma"/>
                <w:szCs w:val="20"/>
              </w:rPr>
              <w:t>Please enclose Traffic Management Plans in accordance with guidance notes on page 2.</w:t>
            </w:r>
          </w:p>
        </w:tc>
      </w:tr>
      <w:tr w:rsidR="000A216A" w:rsidRPr="00E40120" w:rsidTr="00320734">
        <w:sdt>
          <w:sdtPr>
            <w:rPr>
              <w:rFonts w:cs="Tahoma"/>
              <w:szCs w:val="20"/>
            </w:rPr>
            <w:id w:val="-648513820"/>
            <w14:checkbox>
              <w14:checked w14:val="0"/>
              <w14:checkedState w14:val="2612" w14:font="MS Gothic"/>
              <w14:uncheckedState w14:val="2610" w14:font="MS Gothic"/>
            </w14:checkbox>
          </w:sdtPr>
          <w:sdtEndPr/>
          <w:sdtContent>
            <w:tc>
              <w:tcPr>
                <w:tcW w:w="468" w:type="dxa"/>
                <w:tcMar>
                  <w:top w:w="72" w:type="dxa"/>
                  <w:left w:w="115" w:type="dxa"/>
                  <w:bottom w:w="72" w:type="dxa"/>
                  <w:right w:w="115" w:type="dxa"/>
                </w:tcMar>
              </w:tcPr>
              <w:p w:rsidR="000A216A" w:rsidRPr="00E40120" w:rsidRDefault="000A216A" w:rsidP="000A216A">
                <w:pPr>
                  <w:rPr>
                    <w:rFonts w:cs="Tahoma"/>
                    <w:szCs w:val="20"/>
                  </w:rPr>
                </w:pPr>
                <w:r w:rsidRPr="00E40120">
                  <w:rPr>
                    <w:rFonts w:ascii="MS UI Gothic" w:eastAsia="MS UI Gothic" w:hAnsi="MS UI Gothic" w:cs="MS UI Gothic" w:hint="eastAsia"/>
                    <w:szCs w:val="20"/>
                  </w:rPr>
                  <w:t>☐</w:t>
                </w:r>
              </w:p>
            </w:tc>
          </w:sdtContent>
        </w:sdt>
        <w:tc>
          <w:tcPr>
            <w:tcW w:w="8774" w:type="dxa"/>
            <w:tcMar>
              <w:top w:w="72" w:type="dxa"/>
              <w:left w:w="115" w:type="dxa"/>
              <w:bottom w:w="72" w:type="dxa"/>
              <w:right w:w="115" w:type="dxa"/>
            </w:tcMar>
          </w:tcPr>
          <w:p w:rsidR="000A216A" w:rsidRPr="00E40120" w:rsidRDefault="000A216A" w:rsidP="000A216A">
            <w:pPr>
              <w:rPr>
                <w:rFonts w:cs="Tahoma"/>
                <w:szCs w:val="20"/>
              </w:rPr>
            </w:pPr>
            <w:r w:rsidRPr="00E40120">
              <w:rPr>
                <w:rFonts w:cs="Tahoma"/>
                <w:szCs w:val="20"/>
              </w:rPr>
              <w:t>Please enclose a copy of proposed PR and letters to be sent to affected parties, to include a distribution list or plan.</w:t>
            </w:r>
          </w:p>
        </w:tc>
      </w:tr>
    </w:tbl>
    <w:p w:rsidR="000A216A" w:rsidRPr="00E40120" w:rsidRDefault="000A216A" w:rsidP="000A216A">
      <w:pPr>
        <w:rPr>
          <w:rFonts w:cs="Tahoma"/>
          <w:szCs w:val="20"/>
        </w:rPr>
      </w:pPr>
    </w:p>
    <w:p w:rsidR="000A216A" w:rsidRPr="00E40120" w:rsidRDefault="000A216A" w:rsidP="000A216A">
      <w:pPr>
        <w:rPr>
          <w:rFonts w:cs="Tahoma"/>
          <w:b/>
          <w:szCs w:val="20"/>
        </w:rPr>
      </w:pPr>
      <w:r w:rsidRPr="00E40120">
        <w:rPr>
          <w:rFonts w:cs="Tahoma"/>
          <w:b/>
          <w:szCs w:val="20"/>
        </w:rPr>
        <w:t>PAYMENT</w:t>
      </w:r>
    </w:p>
    <w:p w:rsidR="000A216A" w:rsidRPr="00E40120" w:rsidRDefault="000A216A" w:rsidP="000A216A">
      <w:pPr>
        <w:rPr>
          <w:rFonts w:cs="Tahoma"/>
          <w:szCs w:val="20"/>
        </w:rPr>
      </w:pPr>
    </w:p>
    <w:p w:rsidR="000A216A" w:rsidRDefault="000A216A" w:rsidP="000A216A">
      <w:pPr>
        <w:rPr>
          <w:rFonts w:cs="Tahoma"/>
          <w:szCs w:val="20"/>
        </w:rPr>
      </w:pPr>
      <w:r w:rsidRPr="00E40120">
        <w:rPr>
          <w:rFonts w:cs="Tahoma"/>
          <w:szCs w:val="20"/>
        </w:rPr>
        <w:t xml:space="preserve">Please </w:t>
      </w:r>
      <w:r w:rsidR="00E40120" w:rsidRPr="00E40120">
        <w:rPr>
          <w:rFonts w:cs="Tahoma"/>
          <w:szCs w:val="20"/>
        </w:rPr>
        <w:t>submit</w:t>
      </w:r>
      <w:r w:rsidRPr="00E40120">
        <w:rPr>
          <w:rFonts w:cs="Tahoma"/>
          <w:szCs w:val="20"/>
        </w:rPr>
        <w:t xml:space="preserve"> payment in the sum of </w:t>
      </w:r>
      <w:r w:rsidRPr="00E40120">
        <w:rPr>
          <w:rFonts w:cs="Tahoma"/>
          <w:b/>
          <w:szCs w:val="20"/>
        </w:rPr>
        <w:t>£</w:t>
      </w:r>
      <w:r w:rsidR="00E40120" w:rsidRPr="00E40120">
        <w:rPr>
          <w:rFonts w:cs="Tahoma"/>
          <w:b/>
          <w:szCs w:val="20"/>
        </w:rPr>
        <w:t>1410</w:t>
      </w:r>
      <w:r w:rsidRPr="00E40120">
        <w:rPr>
          <w:rFonts w:cs="Tahoma"/>
          <w:szCs w:val="20"/>
        </w:rPr>
        <w:t xml:space="preserve"> by the following method.</w:t>
      </w:r>
    </w:p>
    <w:p w:rsidR="00E40120" w:rsidRDefault="00E40120" w:rsidP="00E40120">
      <w:pPr>
        <w:jc w:val="both"/>
        <w:rPr>
          <w:rFonts w:cs="Tahoma"/>
          <w:szCs w:val="20"/>
        </w:rPr>
      </w:pPr>
    </w:p>
    <w:p w:rsidR="00E40120" w:rsidRDefault="00E40120" w:rsidP="00E40120">
      <w:pPr>
        <w:rPr>
          <w:rFonts w:cs="Tahoma"/>
          <w:b/>
          <w:szCs w:val="20"/>
        </w:rPr>
      </w:pPr>
      <w:r w:rsidRPr="00E40120">
        <w:rPr>
          <w:rFonts w:cs="Tahoma"/>
          <w:b/>
          <w:szCs w:val="20"/>
        </w:rPr>
        <w:t>Invoice</w:t>
      </w:r>
    </w:p>
    <w:p w:rsidR="00E40120" w:rsidRPr="00E40120" w:rsidRDefault="00E40120" w:rsidP="00E40120">
      <w:pPr>
        <w:rPr>
          <w:rFonts w:cs="Tahoma"/>
          <w:b/>
          <w:szCs w:val="20"/>
        </w:rPr>
      </w:pPr>
    </w:p>
    <w:p w:rsidR="00E40120" w:rsidRDefault="00E40120" w:rsidP="00E40120">
      <w:pPr>
        <w:pStyle w:val="ListParagraph"/>
        <w:numPr>
          <w:ilvl w:val="0"/>
          <w:numId w:val="4"/>
        </w:numPr>
        <w:rPr>
          <w:rFonts w:cs="Tahoma"/>
          <w:szCs w:val="20"/>
        </w:rPr>
      </w:pPr>
      <w:r w:rsidRPr="00E40120">
        <w:rPr>
          <w:rFonts w:cs="Tahoma"/>
          <w:szCs w:val="20"/>
        </w:rPr>
        <w:t>Please enclose your Purchase Order with your completed TTRO application.</w:t>
      </w:r>
    </w:p>
    <w:p w:rsidR="00622F20" w:rsidRPr="00E40120" w:rsidRDefault="00622F20" w:rsidP="00E40120">
      <w:pPr>
        <w:pStyle w:val="ListParagraph"/>
        <w:numPr>
          <w:ilvl w:val="0"/>
          <w:numId w:val="4"/>
        </w:numPr>
        <w:rPr>
          <w:rFonts w:cs="Tahoma"/>
          <w:szCs w:val="20"/>
        </w:rPr>
      </w:pPr>
      <w:r>
        <w:rPr>
          <w:rFonts w:cs="Tahoma"/>
          <w:szCs w:val="20"/>
        </w:rPr>
        <w:t>Purchase Order</w:t>
      </w:r>
      <w:r w:rsidR="003F1CE9">
        <w:rPr>
          <w:rFonts w:cs="Tahoma"/>
          <w:szCs w:val="20"/>
        </w:rPr>
        <w:t>s</w:t>
      </w:r>
      <w:r>
        <w:rPr>
          <w:rFonts w:cs="Tahoma"/>
          <w:szCs w:val="20"/>
        </w:rPr>
        <w:t xml:space="preserve"> must be to the value of £1410.</w:t>
      </w:r>
    </w:p>
    <w:p w:rsidR="00E40120" w:rsidRPr="00E40120" w:rsidRDefault="00E40120" w:rsidP="00E40120">
      <w:pPr>
        <w:pStyle w:val="ListParagraph"/>
        <w:numPr>
          <w:ilvl w:val="0"/>
          <w:numId w:val="4"/>
        </w:numPr>
        <w:rPr>
          <w:rFonts w:cs="Tahoma"/>
          <w:szCs w:val="20"/>
        </w:rPr>
      </w:pPr>
      <w:r w:rsidRPr="00E40120">
        <w:rPr>
          <w:rFonts w:cs="Tahoma"/>
          <w:szCs w:val="20"/>
        </w:rPr>
        <w:t>Purchase Order</w:t>
      </w:r>
      <w:r w:rsidR="003F1CE9">
        <w:rPr>
          <w:rFonts w:cs="Tahoma"/>
          <w:szCs w:val="20"/>
        </w:rPr>
        <w:t xml:space="preserve">s must be addressed </w:t>
      </w:r>
      <w:r w:rsidR="00622F20">
        <w:rPr>
          <w:rFonts w:cs="Tahoma"/>
          <w:szCs w:val="20"/>
        </w:rPr>
        <w:t xml:space="preserve">to Southampton City Council, </w:t>
      </w:r>
      <w:r w:rsidRPr="00E40120">
        <w:rPr>
          <w:rFonts w:cs="Tahoma"/>
          <w:szCs w:val="20"/>
        </w:rPr>
        <w:t>Civic Centre, Southampton</w:t>
      </w:r>
      <w:r w:rsidR="003F1CE9">
        <w:rPr>
          <w:rFonts w:cs="Tahoma"/>
          <w:szCs w:val="20"/>
        </w:rPr>
        <w:t>, Hampshire</w:t>
      </w:r>
      <w:r w:rsidRPr="00E40120">
        <w:rPr>
          <w:rFonts w:cs="Tahoma"/>
          <w:szCs w:val="20"/>
        </w:rPr>
        <w:t xml:space="preserve"> SO14 7LY.</w:t>
      </w:r>
    </w:p>
    <w:p w:rsidR="00E40120" w:rsidRDefault="00E40120" w:rsidP="00E40120">
      <w:pPr>
        <w:jc w:val="both"/>
        <w:rPr>
          <w:rFonts w:cs="Tahoma"/>
          <w:szCs w:val="20"/>
        </w:rPr>
      </w:pPr>
    </w:p>
    <w:sectPr w:rsidR="00E40120" w:rsidSect="00C86AB8">
      <w:headerReference w:type="default" r:id="rId8"/>
      <w:footerReference w:type="default" r:id="rId9"/>
      <w:pgSz w:w="11906" w:h="16838"/>
      <w:pgMar w:top="1440" w:right="1138" w:bottom="821"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6A" w:rsidRDefault="000A216A" w:rsidP="000A216A">
      <w:r>
        <w:separator/>
      </w:r>
    </w:p>
  </w:endnote>
  <w:endnote w:type="continuationSeparator" w:id="0">
    <w:p w:rsidR="000A216A" w:rsidRDefault="000A216A" w:rsidP="000A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4D" w:rsidRDefault="0002314D" w:rsidP="00622F20">
    <w:pPr>
      <w:pStyle w:val="Footer"/>
      <w:pBdr>
        <w:top w:val="single" w:sz="12" w:space="1" w:color="4F81BD" w:themeColor="accent1"/>
      </w:pBdr>
      <w:jc w:val="center"/>
      <w:rPr>
        <w:sz w:val="14"/>
        <w:szCs w:val="14"/>
      </w:rPr>
    </w:pPr>
  </w:p>
  <w:p w:rsidR="00320734" w:rsidRPr="0002314D" w:rsidRDefault="0002314D" w:rsidP="00622F20">
    <w:pPr>
      <w:pStyle w:val="Footer"/>
      <w:jc w:val="center"/>
    </w:pPr>
    <w:r w:rsidRPr="00C84BE9">
      <w:rPr>
        <w:sz w:val="14"/>
        <w:szCs w:val="14"/>
      </w:rPr>
      <w:fldChar w:fldCharType="begin"/>
    </w:r>
    <w:r w:rsidRPr="00C84BE9">
      <w:rPr>
        <w:sz w:val="14"/>
        <w:szCs w:val="14"/>
      </w:rPr>
      <w:instrText xml:space="preserve"> FILENAME  \* Upper  \* MERGEFORMAT </w:instrText>
    </w:r>
    <w:r w:rsidRPr="00C84BE9">
      <w:rPr>
        <w:sz w:val="14"/>
        <w:szCs w:val="14"/>
      </w:rPr>
      <w:fldChar w:fldCharType="separate"/>
    </w:r>
    <w:r w:rsidR="000B3AAE">
      <w:rPr>
        <w:noProof/>
        <w:sz w:val="14"/>
        <w:szCs w:val="14"/>
      </w:rPr>
      <w:t>TTRO APPLICATION FORM 2017-18.DOCX</w:t>
    </w:r>
    <w:r w:rsidRPr="00C84BE9">
      <w:rPr>
        <w:sz w:val="14"/>
        <w:szCs w:val="14"/>
      </w:rPr>
      <w:fldChar w:fldCharType="end"/>
    </w:r>
    <w:r>
      <w:tab/>
    </w:r>
    <w:sdt>
      <w:sdtPr>
        <w:id w:val="-166406055"/>
        <w:docPartObj>
          <w:docPartGallery w:val="Page Numbers (Bottom of Page)"/>
          <w:docPartUnique/>
        </w:docPartObj>
      </w:sdtPr>
      <w:sdtEndPr/>
      <w:sdtContent>
        <w:sdt>
          <w:sdtPr>
            <w:id w:val="831643178"/>
            <w:docPartObj>
              <w:docPartGallery w:val="Page Numbers (Top of Page)"/>
              <w:docPartUnique/>
            </w:docPartObj>
          </w:sdtPr>
          <w:sdtEndPr/>
          <w:sdtContent>
            <w:r w:rsidRPr="00DC1360">
              <w:rPr>
                <w:noProof/>
              </w:rPr>
              <w:t xml:space="preserve">Page </w:t>
            </w:r>
            <w:r w:rsidRPr="00DC1360">
              <w:rPr>
                <w:noProof/>
              </w:rPr>
              <w:fldChar w:fldCharType="begin"/>
            </w:r>
            <w:r w:rsidRPr="00DC1360">
              <w:rPr>
                <w:noProof/>
              </w:rPr>
              <w:instrText xml:space="preserve"> PAGE </w:instrText>
            </w:r>
            <w:r w:rsidRPr="00DC1360">
              <w:rPr>
                <w:noProof/>
              </w:rPr>
              <w:fldChar w:fldCharType="separate"/>
            </w:r>
            <w:r w:rsidR="00DC5A38">
              <w:rPr>
                <w:noProof/>
              </w:rPr>
              <w:t>1</w:t>
            </w:r>
            <w:r w:rsidRPr="00DC1360">
              <w:rPr>
                <w:noProof/>
              </w:rPr>
              <w:fldChar w:fldCharType="end"/>
            </w:r>
            <w:r w:rsidRPr="00DC1360">
              <w:rPr>
                <w:noProof/>
              </w:rPr>
              <w:t xml:space="preserve"> of </w:t>
            </w:r>
            <w:r w:rsidRPr="00DC1360">
              <w:rPr>
                <w:noProof/>
              </w:rPr>
              <w:fldChar w:fldCharType="begin"/>
            </w:r>
            <w:r w:rsidRPr="00DC1360">
              <w:rPr>
                <w:noProof/>
              </w:rPr>
              <w:instrText xml:space="preserve"> NUMPAGES  </w:instrText>
            </w:r>
            <w:r w:rsidRPr="00DC1360">
              <w:rPr>
                <w:noProof/>
              </w:rPr>
              <w:fldChar w:fldCharType="separate"/>
            </w:r>
            <w:r w:rsidR="00DC5A38">
              <w:rPr>
                <w:noProof/>
              </w:rPr>
              <w:t>4</w:t>
            </w:r>
            <w:r w:rsidRPr="00DC1360">
              <w:rPr>
                <w:noProof/>
              </w:rPr>
              <w:fldChar w:fldCharType="end"/>
            </w:r>
          </w:sdtContent>
        </w:sdt>
      </w:sdtContent>
    </w:sdt>
    <w:r>
      <w:tab/>
    </w:r>
    <w:r w:rsidRPr="00C84BE9">
      <w:rPr>
        <w:sz w:val="14"/>
        <w:szCs w:val="14"/>
      </w:rPr>
      <w:t xml:space="preserve">REV </w:t>
    </w:r>
    <w:r w:rsidRPr="00C84BE9">
      <w:rPr>
        <w:sz w:val="14"/>
        <w:szCs w:val="14"/>
      </w:rPr>
      <w:fldChar w:fldCharType="begin"/>
    </w:r>
    <w:r w:rsidRPr="00C84BE9">
      <w:rPr>
        <w:sz w:val="14"/>
        <w:szCs w:val="14"/>
      </w:rPr>
      <w:instrText xml:space="preserve"> SAVEDATE  \@ "dd.MM.yyyy"  \* MERGEFORMAT </w:instrText>
    </w:r>
    <w:r w:rsidRPr="00C84BE9">
      <w:rPr>
        <w:sz w:val="14"/>
        <w:szCs w:val="14"/>
      </w:rPr>
      <w:fldChar w:fldCharType="separate"/>
    </w:r>
    <w:r w:rsidR="00B701DB">
      <w:rPr>
        <w:noProof/>
        <w:sz w:val="14"/>
        <w:szCs w:val="14"/>
      </w:rPr>
      <w:t>10.04.2018</w:t>
    </w:r>
    <w:r w:rsidRPr="00C84BE9">
      <w:rPr>
        <w:sz w:val="14"/>
        <w:szCs w:val="14"/>
      </w:rPr>
      <w:fldChar w:fldCharType="end"/>
    </w:r>
    <w:r w:rsidR="00D41B16">
      <w:rPr>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6A" w:rsidRDefault="000A216A" w:rsidP="000A216A">
      <w:r>
        <w:separator/>
      </w:r>
    </w:p>
  </w:footnote>
  <w:footnote w:type="continuationSeparator" w:id="0">
    <w:p w:rsidR="000A216A" w:rsidRDefault="000A216A" w:rsidP="000A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8" w:rsidRPr="003F1CE9" w:rsidRDefault="003F1CE9" w:rsidP="003F1CE9">
    <w:pPr>
      <w:pStyle w:val="Header"/>
    </w:pPr>
    <w:r>
      <w:rPr>
        <w:noProof/>
        <w:lang w:eastAsia="en-GB"/>
      </w:rPr>
      <w:drawing>
        <wp:inline distT="0" distB="0" distL="0" distR="0" wp14:anchorId="350A2C22" wp14:editId="624BF36F">
          <wp:extent cx="5943600" cy="141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412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00CB"/>
    <w:multiLevelType w:val="hybridMultilevel"/>
    <w:tmpl w:val="38CE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C327A"/>
    <w:multiLevelType w:val="hybridMultilevel"/>
    <w:tmpl w:val="C528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305CC"/>
    <w:multiLevelType w:val="hybridMultilevel"/>
    <w:tmpl w:val="9B4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0421D"/>
    <w:multiLevelType w:val="hybridMultilevel"/>
    <w:tmpl w:val="337C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64116"/>
    <w:multiLevelType w:val="hybridMultilevel"/>
    <w:tmpl w:val="B34E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837B7"/>
    <w:multiLevelType w:val="hybridMultilevel"/>
    <w:tmpl w:val="3F02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34254D"/>
    <w:multiLevelType w:val="hybridMultilevel"/>
    <w:tmpl w:val="81C4A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977B0C"/>
    <w:multiLevelType w:val="hybridMultilevel"/>
    <w:tmpl w:val="A7D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6A"/>
    <w:rsid w:val="0002314D"/>
    <w:rsid w:val="000A216A"/>
    <w:rsid w:val="000B3AAE"/>
    <w:rsid w:val="000E3526"/>
    <w:rsid w:val="0025504B"/>
    <w:rsid w:val="00284587"/>
    <w:rsid w:val="002E455A"/>
    <w:rsid w:val="00320734"/>
    <w:rsid w:val="003F1CE9"/>
    <w:rsid w:val="005376D2"/>
    <w:rsid w:val="00570EF3"/>
    <w:rsid w:val="00622F20"/>
    <w:rsid w:val="0063046F"/>
    <w:rsid w:val="00810057"/>
    <w:rsid w:val="008D2C37"/>
    <w:rsid w:val="00922976"/>
    <w:rsid w:val="00A338D6"/>
    <w:rsid w:val="00B004C9"/>
    <w:rsid w:val="00B701DB"/>
    <w:rsid w:val="00B833DC"/>
    <w:rsid w:val="00BA12B1"/>
    <w:rsid w:val="00BF1C98"/>
    <w:rsid w:val="00BF7B41"/>
    <w:rsid w:val="00C86AB8"/>
    <w:rsid w:val="00D37D54"/>
    <w:rsid w:val="00D41B16"/>
    <w:rsid w:val="00DC5A38"/>
    <w:rsid w:val="00E40120"/>
    <w:rsid w:val="00EB3655"/>
    <w:rsid w:val="00EB45F4"/>
    <w:rsid w:val="00F2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color w:val="000000" w:themeColor="text1"/>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A"/>
    <w:pPr>
      <w:tabs>
        <w:tab w:val="center" w:pos="4513"/>
        <w:tab w:val="right" w:pos="9026"/>
      </w:tabs>
    </w:pPr>
  </w:style>
  <w:style w:type="character" w:customStyle="1" w:styleId="HeaderChar">
    <w:name w:val="Header Char"/>
    <w:basedOn w:val="DefaultParagraphFont"/>
    <w:link w:val="Header"/>
    <w:uiPriority w:val="99"/>
    <w:rsid w:val="000A216A"/>
  </w:style>
  <w:style w:type="paragraph" w:styleId="Footer">
    <w:name w:val="footer"/>
    <w:basedOn w:val="Normal"/>
    <w:link w:val="FooterChar"/>
    <w:uiPriority w:val="99"/>
    <w:unhideWhenUsed/>
    <w:rsid w:val="000A216A"/>
    <w:pPr>
      <w:tabs>
        <w:tab w:val="center" w:pos="4513"/>
        <w:tab w:val="right" w:pos="9026"/>
      </w:tabs>
    </w:pPr>
  </w:style>
  <w:style w:type="character" w:customStyle="1" w:styleId="FooterChar">
    <w:name w:val="Footer Char"/>
    <w:basedOn w:val="DefaultParagraphFont"/>
    <w:link w:val="Footer"/>
    <w:uiPriority w:val="99"/>
    <w:rsid w:val="000A216A"/>
  </w:style>
  <w:style w:type="paragraph" w:styleId="BalloonText">
    <w:name w:val="Balloon Text"/>
    <w:basedOn w:val="Normal"/>
    <w:link w:val="BalloonTextChar"/>
    <w:uiPriority w:val="99"/>
    <w:semiHidden/>
    <w:unhideWhenUsed/>
    <w:rsid w:val="000A216A"/>
    <w:rPr>
      <w:rFonts w:cs="Tahoma"/>
      <w:sz w:val="16"/>
      <w:szCs w:val="16"/>
    </w:rPr>
  </w:style>
  <w:style w:type="character" w:customStyle="1" w:styleId="BalloonTextChar">
    <w:name w:val="Balloon Text Char"/>
    <w:basedOn w:val="DefaultParagraphFont"/>
    <w:link w:val="BalloonText"/>
    <w:uiPriority w:val="99"/>
    <w:semiHidden/>
    <w:rsid w:val="000A216A"/>
    <w:rPr>
      <w:rFonts w:ascii="Tahoma" w:hAnsi="Tahoma" w:cs="Tahoma"/>
      <w:sz w:val="16"/>
      <w:szCs w:val="16"/>
    </w:rPr>
  </w:style>
  <w:style w:type="character" w:styleId="Hyperlink">
    <w:name w:val="Hyperlink"/>
    <w:basedOn w:val="DefaultParagraphFont"/>
    <w:uiPriority w:val="99"/>
    <w:unhideWhenUsed/>
    <w:rsid w:val="000A216A"/>
    <w:rPr>
      <w:color w:val="0000FF" w:themeColor="hyperlink"/>
      <w:u w:val="single"/>
    </w:rPr>
  </w:style>
  <w:style w:type="paragraph" w:styleId="ListParagraph">
    <w:name w:val="List Paragraph"/>
    <w:basedOn w:val="Normal"/>
    <w:uiPriority w:val="34"/>
    <w:qFormat/>
    <w:rsid w:val="000A216A"/>
    <w:pPr>
      <w:ind w:left="720"/>
      <w:contextualSpacing/>
    </w:pPr>
  </w:style>
  <w:style w:type="table" w:styleId="TableGrid">
    <w:name w:val="Table Grid"/>
    <w:basedOn w:val="TableNormal"/>
    <w:uiPriority w:val="59"/>
    <w:rsid w:val="000A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216A"/>
    <w:rPr>
      <w:color w:val="808080"/>
    </w:rPr>
  </w:style>
  <w:style w:type="paragraph" w:styleId="NoSpacing">
    <w:name w:val="No Spacing"/>
    <w:uiPriority w:val="1"/>
    <w:qFormat/>
    <w:rsid w:val="00320734"/>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services@southamp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Regulation Order application form</dc:title>
  <dc:creator/>
  <cp:lastModifiedBy/>
  <cp:revision>1</cp:revision>
  <dcterms:created xsi:type="dcterms:W3CDTF">2018-04-12T12:47:00Z</dcterms:created>
  <dcterms:modified xsi:type="dcterms:W3CDTF">2018-04-12T12:48:00Z</dcterms:modified>
</cp:coreProperties>
</file>